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12" w:rsidRDefault="00A94A12"/>
    <w:p w:rsidR="00A94A12" w:rsidRDefault="00A94A12"/>
    <w:p w:rsidR="00A94A12" w:rsidRDefault="00A94A12">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rsidR="00A94A12" w:rsidRDefault="00A94A12">
      <w:pPr>
        <w:spacing w:before="600"/>
        <w:jc w:val="center"/>
        <w:rPr>
          <w:b/>
          <w:bCs/>
          <w:i/>
          <w:iCs/>
          <w:sz w:val="32"/>
          <w:szCs w:val="32"/>
        </w:rPr>
      </w:pPr>
      <w:r>
        <w:rPr>
          <w:b/>
          <w:bCs/>
          <w:i/>
          <w:iCs/>
          <w:sz w:val="32"/>
          <w:szCs w:val="32"/>
        </w:rPr>
        <w:t xml:space="preserve">Общество с ограниченной ответственностью "Объединенные кондитеры - </w:t>
      </w:r>
      <w:proofErr w:type="spellStart"/>
      <w:r>
        <w:rPr>
          <w:b/>
          <w:bCs/>
          <w:i/>
          <w:iCs/>
          <w:sz w:val="32"/>
          <w:szCs w:val="32"/>
        </w:rPr>
        <w:t>Финанс</w:t>
      </w:r>
      <w:proofErr w:type="spellEnd"/>
      <w:r>
        <w:rPr>
          <w:b/>
          <w:bCs/>
          <w:i/>
          <w:iCs/>
          <w:sz w:val="32"/>
          <w:szCs w:val="32"/>
        </w:rPr>
        <w:t>"</w:t>
      </w:r>
    </w:p>
    <w:p w:rsidR="00A94A12" w:rsidRDefault="00A94A12">
      <w:pPr>
        <w:spacing w:before="120"/>
        <w:jc w:val="center"/>
        <w:rPr>
          <w:b/>
          <w:bCs/>
          <w:i/>
          <w:iCs/>
          <w:sz w:val="28"/>
          <w:szCs w:val="28"/>
        </w:rPr>
      </w:pPr>
      <w:r>
        <w:rPr>
          <w:b/>
          <w:bCs/>
          <w:i/>
          <w:iCs/>
          <w:sz w:val="28"/>
          <w:szCs w:val="28"/>
        </w:rPr>
        <w:t>Код эмитента: 36190-R</w:t>
      </w:r>
    </w:p>
    <w:p w:rsidR="00A94A12" w:rsidRDefault="00A94A12">
      <w:pPr>
        <w:spacing w:before="360"/>
        <w:jc w:val="center"/>
        <w:rPr>
          <w:b/>
          <w:bCs/>
          <w:sz w:val="32"/>
          <w:szCs w:val="32"/>
        </w:rPr>
      </w:pPr>
      <w:r>
        <w:rPr>
          <w:b/>
          <w:bCs/>
          <w:sz w:val="32"/>
          <w:szCs w:val="32"/>
        </w:rPr>
        <w:t>за 2 квартал 2020 г.</w:t>
      </w:r>
    </w:p>
    <w:p w:rsidR="00A94A12" w:rsidRDefault="00A94A12">
      <w:pPr>
        <w:spacing w:before="840"/>
        <w:rPr>
          <w:sz w:val="24"/>
          <w:szCs w:val="24"/>
        </w:rPr>
      </w:pPr>
      <w:r>
        <w:rPr>
          <w:sz w:val="24"/>
          <w:szCs w:val="24"/>
        </w:rPr>
        <w:t>Адрес эмитента:</w:t>
      </w:r>
      <w:r>
        <w:rPr>
          <w:b/>
          <w:bCs/>
          <w:sz w:val="24"/>
          <w:szCs w:val="24"/>
        </w:rPr>
        <w:t xml:space="preserve"> 115184 Российская Федерация, Москва г, 2-й Новокузнецкий пер 13/15</w:t>
      </w:r>
    </w:p>
    <w:p w:rsidR="00A94A12" w:rsidRDefault="00A94A1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94A12" w:rsidRDefault="00A94A12"/>
    <w:tbl>
      <w:tblPr>
        <w:tblW w:w="0" w:type="auto"/>
        <w:tblLayout w:type="fixed"/>
        <w:tblCellMar>
          <w:left w:w="72" w:type="dxa"/>
          <w:right w:w="72" w:type="dxa"/>
        </w:tblCellMar>
        <w:tblLook w:val="0000" w:firstRow="0" w:lastRow="0" w:firstColumn="0" w:lastColumn="0" w:noHBand="0" w:noVBand="0"/>
      </w:tblPr>
      <w:tblGrid>
        <w:gridCol w:w="5572"/>
        <w:gridCol w:w="3680"/>
      </w:tblGrid>
      <w:tr w:rsidR="00A94A12">
        <w:tblPrEx>
          <w:tblCellMar>
            <w:top w:w="0" w:type="dxa"/>
            <w:bottom w:w="0" w:type="dxa"/>
          </w:tblCellMar>
        </w:tblPrEx>
        <w:tc>
          <w:tcPr>
            <w:tcW w:w="5572" w:type="dxa"/>
            <w:tcBorders>
              <w:top w:val="single" w:sz="6" w:space="0" w:color="auto"/>
              <w:left w:val="single" w:sz="6" w:space="0" w:color="auto"/>
              <w:bottom w:val="nil"/>
              <w:right w:val="nil"/>
            </w:tcBorders>
          </w:tcPr>
          <w:p w:rsidR="00A94A12" w:rsidRDefault="00A94A12">
            <w:pPr>
              <w:spacing w:before="120"/>
            </w:pPr>
          </w:p>
          <w:p w:rsidR="00A94A12" w:rsidRDefault="00A94A12">
            <w:pPr>
              <w:spacing w:before="200"/>
            </w:pPr>
            <w:r>
              <w:t>Генеральный директор</w:t>
            </w:r>
          </w:p>
          <w:p w:rsidR="00A94A12" w:rsidRDefault="00A94A12">
            <w:r>
              <w:t>Дата: 14 августа 2020 г.</w:t>
            </w:r>
          </w:p>
        </w:tc>
        <w:tc>
          <w:tcPr>
            <w:tcW w:w="3680" w:type="dxa"/>
            <w:tcBorders>
              <w:top w:val="single" w:sz="6" w:space="0" w:color="auto"/>
              <w:left w:val="nil"/>
              <w:bottom w:val="nil"/>
              <w:right w:val="single" w:sz="6" w:space="0" w:color="auto"/>
            </w:tcBorders>
          </w:tcPr>
          <w:p w:rsidR="00A94A12" w:rsidRDefault="00A94A12"/>
          <w:p w:rsidR="00A94A12" w:rsidRDefault="00A94A12">
            <w:pPr>
              <w:spacing w:before="200" w:after="200"/>
            </w:pPr>
            <w:r>
              <w:t>____________ М.В. Шилов</w:t>
            </w:r>
            <w:r>
              <w:br/>
              <w:t xml:space="preserve">    подпись</w:t>
            </w:r>
          </w:p>
        </w:tc>
      </w:tr>
      <w:tr w:rsidR="00A94A12">
        <w:tblPrEx>
          <w:tblCellMar>
            <w:top w:w="0" w:type="dxa"/>
            <w:bottom w:w="0" w:type="dxa"/>
          </w:tblCellMar>
        </w:tblPrEx>
        <w:tc>
          <w:tcPr>
            <w:tcW w:w="5572" w:type="dxa"/>
            <w:tcBorders>
              <w:top w:val="nil"/>
              <w:left w:val="single" w:sz="6" w:space="0" w:color="auto"/>
              <w:bottom w:val="single" w:sz="6" w:space="0" w:color="auto"/>
              <w:right w:val="nil"/>
            </w:tcBorders>
          </w:tcPr>
          <w:p w:rsidR="00A94A12" w:rsidRDefault="00A94A12">
            <w:pPr>
              <w:spacing w:before="120"/>
            </w:pPr>
          </w:p>
          <w:p w:rsidR="00A94A12" w:rsidRDefault="00A94A12">
            <w:pPr>
              <w:spacing w:before="200"/>
            </w:pPr>
            <w:r>
              <w:t>Главный бухгалтер</w:t>
            </w:r>
          </w:p>
          <w:p w:rsidR="00A94A12" w:rsidRDefault="00A94A12">
            <w:r>
              <w:t>Дата: 14 августа 2020 г.</w:t>
            </w:r>
          </w:p>
        </w:tc>
        <w:tc>
          <w:tcPr>
            <w:tcW w:w="3680" w:type="dxa"/>
            <w:tcBorders>
              <w:top w:val="nil"/>
              <w:left w:val="nil"/>
              <w:bottom w:val="single" w:sz="6" w:space="0" w:color="auto"/>
              <w:right w:val="single" w:sz="6" w:space="0" w:color="auto"/>
            </w:tcBorders>
          </w:tcPr>
          <w:p w:rsidR="00A94A12" w:rsidRDefault="00A94A12"/>
          <w:p w:rsidR="00A94A12" w:rsidRDefault="00A94A12">
            <w:pPr>
              <w:spacing w:before="200" w:after="200"/>
            </w:pPr>
            <w:r>
              <w:t>____________ Е.Ю. Бородина</w:t>
            </w:r>
            <w:r>
              <w:br/>
              <w:t xml:space="preserve">    подпись</w:t>
            </w:r>
            <w:r>
              <w:br/>
              <w:t xml:space="preserve">      М.П.</w:t>
            </w:r>
          </w:p>
        </w:tc>
      </w:tr>
    </w:tbl>
    <w:p w:rsidR="00A94A12" w:rsidRDefault="00A94A12"/>
    <w:p w:rsidR="00A94A12" w:rsidRDefault="00A94A12"/>
    <w:tbl>
      <w:tblPr>
        <w:tblW w:w="0" w:type="auto"/>
        <w:tblLayout w:type="fixed"/>
        <w:tblCellMar>
          <w:left w:w="72" w:type="dxa"/>
          <w:right w:w="72" w:type="dxa"/>
        </w:tblCellMar>
        <w:tblLook w:val="0000" w:firstRow="0" w:lastRow="0" w:firstColumn="0" w:lastColumn="0" w:noHBand="0" w:noVBand="0"/>
      </w:tblPr>
      <w:tblGrid>
        <w:gridCol w:w="9252"/>
      </w:tblGrid>
      <w:tr w:rsidR="00A94A12">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A94A12" w:rsidRDefault="00A94A12">
            <w:pPr>
              <w:spacing w:before="40"/>
            </w:pPr>
            <w:r>
              <w:t>Контактное лицо:</w:t>
            </w:r>
            <w:r>
              <w:rPr>
                <w:b/>
                <w:bCs/>
              </w:rPr>
              <w:t xml:space="preserve"> Шилов Михаил Владимирович, Генеральный директор</w:t>
            </w:r>
          </w:p>
          <w:p w:rsidR="00A94A12" w:rsidRDefault="00A94A12">
            <w:pPr>
              <w:spacing w:before="40"/>
            </w:pPr>
            <w:r>
              <w:t>Телефон:</w:t>
            </w:r>
            <w:r>
              <w:rPr>
                <w:b/>
                <w:bCs/>
              </w:rPr>
              <w:t xml:space="preserve"> (495) 229-69-91</w:t>
            </w:r>
          </w:p>
          <w:p w:rsidR="00A94A12" w:rsidRDefault="00A94A12">
            <w:pPr>
              <w:spacing w:before="40"/>
            </w:pPr>
            <w:r>
              <w:t>Факс:</w:t>
            </w:r>
            <w:r>
              <w:rPr>
                <w:b/>
                <w:bCs/>
              </w:rPr>
              <w:t xml:space="preserve"> (495) 221-9721</w:t>
            </w:r>
          </w:p>
          <w:p w:rsidR="00A94A12" w:rsidRDefault="00A94A12">
            <w:pPr>
              <w:spacing w:before="40"/>
            </w:pPr>
            <w:r>
              <w:t>Адрес электронной почты:</w:t>
            </w:r>
            <w:r>
              <w:rPr>
                <w:b/>
                <w:bCs/>
              </w:rPr>
              <w:t xml:space="preserve"> finance@uniconf.ru</w:t>
            </w:r>
          </w:p>
          <w:p w:rsidR="00A94A12" w:rsidRDefault="00A94A12">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www.ok-finance.ru, www.e-disclosure.ru/portal/company.aspx?id=8791</w:t>
            </w:r>
          </w:p>
        </w:tc>
        <w:tc>
          <w:tcPr>
            <w:gridSpan w:val="0"/>
          </w:tcPr>
          <w:p w:rsidR="00A94A12" w:rsidRDefault="00A94A12">
            <w:pPr>
              <w:spacing w:before="40"/>
            </w:pPr>
          </w:p>
        </w:tc>
      </w:tr>
    </w:tbl>
    <w:p w:rsidR="0006642D" w:rsidRDefault="00A94A12" w:rsidP="0006642D">
      <w:pPr>
        <w:pStyle w:val="1"/>
      </w:pPr>
      <w:r>
        <w:br w:type="page"/>
      </w:r>
      <w:bookmarkStart w:id="0" w:name="_Toc46323832"/>
      <w:r>
        <w:lastRenderedPageBreak/>
        <w:t>Оглавление</w:t>
      </w:r>
      <w:bookmarkEnd w:id="0"/>
    </w:p>
    <w:p w:rsidR="0006642D" w:rsidRDefault="0006642D">
      <w:pPr>
        <w:pStyle w:val="11"/>
        <w:tabs>
          <w:tab w:val="right" w:leader="dot" w:pos="9061"/>
        </w:tabs>
        <w:rPr>
          <w:noProof/>
        </w:rPr>
      </w:pPr>
      <w:r>
        <w:fldChar w:fldCharType="begin"/>
      </w:r>
      <w:r>
        <w:instrText xml:space="preserve"> TOC \o "1-3" \h \z \u </w:instrText>
      </w:r>
      <w:r>
        <w:fldChar w:fldCharType="separate"/>
      </w:r>
    </w:p>
    <w:p w:rsidR="0006642D" w:rsidRDefault="0006642D">
      <w:pPr>
        <w:pStyle w:val="11"/>
        <w:tabs>
          <w:tab w:val="right" w:leader="dot" w:pos="9061"/>
        </w:tabs>
        <w:rPr>
          <w:noProof/>
        </w:rPr>
      </w:pPr>
      <w:hyperlink w:anchor="_Toc46323833" w:history="1">
        <w:r w:rsidRPr="00892599">
          <w:rPr>
            <w:rStyle w:val="a6"/>
            <w:noProof/>
          </w:rPr>
          <w:t>Введение</w:t>
        </w:r>
        <w:r>
          <w:rPr>
            <w:noProof/>
            <w:webHidden/>
          </w:rPr>
          <w:tab/>
        </w:r>
        <w:r>
          <w:rPr>
            <w:noProof/>
            <w:webHidden/>
          </w:rPr>
          <w:fldChar w:fldCharType="begin"/>
        </w:r>
        <w:r>
          <w:rPr>
            <w:noProof/>
            <w:webHidden/>
          </w:rPr>
          <w:instrText xml:space="preserve"> PAGEREF _Toc46323833 \h </w:instrText>
        </w:r>
        <w:r>
          <w:rPr>
            <w:noProof/>
            <w:webHidden/>
          </w:rPr>
        </w:r>
        <w:r>
          <w:rPr>
            <w:noProof/>
            <w:webHidden/>
          </w:rPr>
          <w:fldChar w:fldCharType="separate"/>
        </w:r>
        <w:r>
          <w:rPr>
            <w:noProof/>
            <w:webHidden/>
          </w:rPr>
          <w:t>5</w:t>
        </w:r>
        <w:r>
          <w:rPr>
            <w:noProof/>
            <w:webHidden/>
          </w:rPr>
          <w:fldChar w:fldCharType="end"/>
        </w:r>
      </w:hyperlink>
    </w:p>
    <w:p w:rsidR="0006642D" w:rsidRDefault="0006642D">
      <w:pPr>
        <w:pStyle w:val="11"/>
        <w:tabs>
          <w:tab w:val="right" w:leader="dot" w:pos="9061"/>
        </w:tabs>
        <w:rPr>
          <w:noProof/>
        </w:rPr>
      </w:pPr>
      <w:hyperlink w:anchor="_Toc46323834" w:history="1">
        <w:r w:rsidRPr="00892599">
          <w:rPr>
            <w:rStyle w:val="a6"/>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webHidden/>
          </w:rPr>
          <w:tab/>
        </w:r>
        <w:r>
          <w:rPr>
            <w:noProof/>
            <w:webHidden/>
          </w:rPr>
          <w:fldChar w:fldCharType="begin"/>
        </w:r>
        <w:r>
          <w:rPr>
            <w:noProof/>
            <w:webHidden/>
          </w:rPr>
          <w:instrText xml:space="preserve"> PAGEREF _Toc46323834 \h </w:instrText>
        </w:r>
        <w:r>
          <w:rPr>
            <w:noProof/>
            <w:webHidden/>
          </w:rPr>
        </w:r>
        <w:r>
          <w:rPr>
            <w:noProof/>
            <w:webHidden/>
          </w:rPr>
          <w:fldChar w:fldCharType="separate"/>
        </w:r>
        <w:r>
          <w:rPr>
            <w:noProof/>
            <w:webHidden/>
          </w:rPr>
          <w:t>6</w:t>
        </w:r>
        <w:r>
          <w:rPr>
            <w:noProof/>
            <w:webHidden/>
          </w:rPr>
          <w:fldChar w:fldCharType="end"/>
        </w:r>
      </w:hyperlink>
    </w:p>
    <w:p w:rsidR="0006642D" w:rsidRDefault="0006642D">
      <w:pPr>
        <w:pStyle w:val="21"/>
        <w:tabs>
          <w:tab w:val="right" w:leader="dot" w:pos="9061"/>
        </w:tabs>
        <w:rPr>
          <w:noProof/>
        </w:rPr>
      </w:pPr>
      <w:hyperlink w:anchor="_Toc46323835" w:history="1">
        <w:r w:rsidRPr="00892599">
          <w:rPr>
            <w:rStyle w:val="a6"/>
            <w:noProof/>
          </w:rPr>
          <w:t>1.1. Сведения о банковских счетах эмитента</w:t>
        </w:r>
        <w:r>
          <w:rPr>
            <w:noProof/>
            <w:webHidden/>
          </w:rPr>
          <w:tab/>
        </w:r>
        <w:r>
          <w:rPr>
            <w:noProof/>
            <w:webHidden/>
          </w:rPr>
          <w:fldChar w:fldCharType="begin"/>
        </w:r>
        <w:r>
          <w:rPr>
            <w:noProof/>
            <w:webHidden/>
          </w:rPr>
          <w:instrText xml:space="preserve"> PAGEREF _Toc46323835 \h </w:instrText>
        </w:r>
        <w:r>
          <w:rPr>
            <w:noProof/>
            <w:webHidden/>
          </w:rPr>
        </w:r>
        <w:r>
          <w:rPr>
            <w:noProof/>
            <w:webHidden/>
          </w:rPr>
          <w:fldChar w:fldCharType="separate"/>
        </w:r>
        <w:r>
          <w:rPr>
            <w:noProof/>
            <w:webHidden/>
          </w:rPr>
          <w:t>6</w:t>
        </w:r>
        <w:r>
          <w:rPr>
            <w:noProof/>
            <w:webHidden/>
          </w:rPr>
          <w:fldChar w:fldCharType="end"/>
        </w:r>
      </w:hyperlink>
    </w:p>
    <w:p w:rsidR="0006642D" w:rsidRDefault="0006642D">
      <w:pPr>
        <w:pStyle w:val="21"/>
        <w:tabs>
          <w:tab w:val="right" w:leader="dot" w:pos="9061"/>
        </w:tabs>
        <w:rPr>
          <w:noProof/>
        </w:rPr>
      </w:pPr>
      <w:hyperlink w:anchor="_Toc46323836" w:history="1">
        <w:r w:rsidRPr="00892599">
          <w:rPr>
            <w:rStyle w:val="a6"/>
            <w:noProof/>
          </w:rPr>
          <w:t>1.2. Сведения об аудиторе (аудиторской организации) эмитента</w:t>
        </w:r>
        <w:r>
          <w:rPr>
            <w:noProof/>
            <w:webHidden/>
          </w:rPr>
          <w:tab/>
        </w:r>
        <w:r>
          <w:rPr>
            <w:noProof/>
            <w:webHidden/>
          </w:rPr>
          <w:fldChar w:fldCharType="begin"/>
        </w:r>
        <w:r>
          <w:rPr>
            <w:noProof/>
            <w:webHidden/>
          </w:rPr>
          <w:instrText xml:space="preserve"> PAGEREF _Toc46323836 \h </w:instrText>
        </w:r>
        <w:r>
          <w:rPr>
            <w:noProof/>
            <w:webHidden/>
          </w:rPr>
        </w:r>
        <w:r>
          <w:rPr>
            <w:noProof/>
            <w:webHidden/>
          </w:rPr>
          <w:fldChar w:fldCharType="separate"/>
        </w:r>
        <w:r>
          <w:rPr>
            <w:noProof/>
            <w:webHidden/>
          </w:rPr>
          <w:t>6</w:t>
        </w:r>
        <w:r>
          <w:rPr>
            <w:noProof/>
            <w:webHidden/>
          </w:rPr>
          <w:fldChar w:fldCharType="end"/>
        </w:r>
      </w:hyperlink>
    </w:p>
    <w:p w:rsidR="0006642D" w:rsidRDefault="0006642D">
      <w:pPr>
        <w:pStyle w:val="21"/>
        <w:tabs>
          <w:tab w:val="right" w:leader="dot" w:pos="9061"/>
        </w:tabs>
        <w:rPr>
          <w:noProof/>
        </w:rPr>
      </w:pPr>
      <w:hyperlink w:anchor="_Toc46323837" w:history="1">
        <w:r w:rsidRPr="00892599">
          <w:rPr>
            <w:rStyle w:val="a6"/>
            <w:noProof/>
          </w:rPr>
          <w:t>1.3. Сведения об оценщике (оценщиках) эмитента</w:t>
        </w:r>
        <w:r>
          <w:rPr>
            <w:noProof/>
            <w:webHidden/>
          </w:rPr>
          <w:tab/>
        </w:r>
        <w:r>
          <w:rPr>
            <w:noProof/>
            <w:webHidden/>
          </w:rPr>
          <w:fldChar w:fldCharType="begin"/>
        </w:r>
        <w:r>
          <w:rPr>
            <w:noProof/>
            <w:webHidden/>
          </w:rPr>
          <w:instrText xml:space="preserve"> PAGEREF _Toc46323837 \h </w:instrText>
        </w:r>
        <w:r>
          <w:rPr>
            <w:noProof/>
            <w:webHidden/>
          </w:rPr>
        </w:r>
        <w:r>
          <w:rPr>
            <w:noProof/>
            <w:webHidden/>
          </w:rPr>
          <w:fldChar w:fldCharType="separate"/>
        </w:r>
        <w:r>
          <w:rPr>
            <w:noProof/>
            <w:webHidden/>
          </w:rPr>
          <w:t>6</w:t>
        </w:r>
        <w:r>
          <w:rPr>
            <w:noProof/>
            <w:webHidden/>
          </w:rPr>
          <w:fldChar w:fldCharType="end"/>
        </w:r>
      </w:hyperlink>
    </w:p>
    <w:p w:rsidR="0006642D" w:rsidRDefault="0006642D">
      <w:pPr>
        <w:pStyle w:val="21"/>
        <w:tabs>
          <w:tab w:val="right" w:leader="dot" w:pos="9061"/>
        </w:tabs>
        <w:rPr>
          <w:noProof/>
        </w:rPr>
      </w:pPr>
      <w:hyperlink w:anchor="_Toc46323838" w:history="1">
        <w:r w:rsidRPr="00892599">
          <w:rPr>
            <w:rStyle w:val="a6"/>
            <w:noProof/>
          </w:rPr>
          <w:t>1.4. Сведения о консультантах эмитента</w:t>
        </w:r>
        <w:r>
          <w:rPr>
            <w:noProof/>
            <w:webHidden/>
          </w:rPr>
          <w:tab/>
        </w:r>
        <w:r>
          <w:rPr>
            <w:noProof/>
            <w:webHidden/>
          </w:rPr>
          <w:fldChar w:fldCharType="begin"/>
        </w:r>
        <w:r>
          <w:rPr>
            <w:noProof/>
            <w:webHidden/>
          </w:rPr>
          <w:instrText xml:space="preserve"> PAGEREF _Toc46323838 \h </w:instrText>
        </w:r>
        <w:r>
          <w:rPr>
            <w:noProof/>
            <w:webHidden/>
          </w:rPr>
        </w:r>
        <w:r>
          <w:rPr>
            <w:noProof/>
            <w:webHidden/>
          </w:rPr>
          <w:fldChar w:fldCharType="separate"/>
        </w:r>
        <w:r>
          <w:rPr>
            <w:noProof/>
            <w:webHidden/>
          </w:rPr>
          <w:t>6</w:t>
        </w:r>
        <w:r>
          <w:rPr>
            <w:noProof/>
            <w:webHidden/>
          </w:rPr>
          <w:fldChar w:fldCharType="end"/>
        </w:r>
      </w:hyperlink>
    </w:p>
    <w:p w:rsidR="0006642D" w:rsidRDefault="0006642D">
      <w:pPr>
        <w:pStyle w:val="21"/>
        <w:tabs>
          <w:tab w:val="right" w:leader="dot" w:pos="9061"/>
        </w:tabs>
        <w:rPr>
          <w:noProof/>
        </w:rPr>
      </w:pPr>
      <w:hyperlink w:anchor="_Toc46323839" w:history="1">
        <w:r w:rsidRPr="00892599">
          <w:rPr>
            <w:rStyle w:val="a6"/>
            <w:noProof/>
          </w:rPr>
          <w:t>1.5. Сведения о лицах, подписавших отчет эмитента (ежеквартальный отчет)</w:t>
        </w:r>
        <w:r>
          <w:rPr>
            <w:noProof/>
            <w:webHidden/>
          </w:rPr>
          <w:tab/>
        </w:r>
        <w:r>
          <w:rPr>
            <w:noProof/>
            <w:webHidden/>
          </w:rPr>
          <w:fldChar w:fldCharType="begin"/>
        </w:r>
        <w:r>
          <w:rPr>
            <w:noProof/>
            <w:webHidden/>
          </w:rPr>
          <w:instrText xml:space="preserve"> PAGEREF _Toc46323839 \h </w:instrText>
        </w:r>
        <w:r>
          <w:rPr>
            <w:noProof/>
            <w:webHidden/>
          </w:rPr>
        </w:r>
        <w:r>
          <w:rPr>
            <w:noProof/>
            <w:webHidden/>
          </w:rPr>
          <w:fldChar w:fldCharType="separate"/>
        </w:r>
        <w:r>
          <w:rPr>
            <w:noProof/>
            <w:webHidden/>
          </w:rPr>
          <w:t>6</w:t>
        </w:r>
        <w:r>
          <w:rPr>
            <w:noProof/>
            <w:webHidden/>
          </w:rPr>
          <w:fldChar w:fldCharType="end"/>
        </w:r>
      </w:hyperlink>
    </w:p>
    <w:p w:rsidR="0006642D" w:rsidRDefault="0006642D">
      <w:pPr>
        <w:pStyle w:val="11"/>
        <w:tabs>
          <w:tab w:val="right" w:leader="dot" w:pos="9061"/>
        </w:tabs>
        <w:rPr>
          <w:noProof/>
        </w:rPr>
      </w:pPr>
      <w:hyperlink w:anchor="_Toc46323840" w:history="1">
        <w:r w:rsidRPr="00892599">
          <w:rPr>
            <w:rStyle w:val="a6"/>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_Toc46323840 \h </w:instrText>
        </w:r>
        <w:r>
          <w:rPr>
            <w:noProof/>
            <w:webHidden/>
          </w:rPr>
        </w:r>
        <w:r>
          <w:rPr>
            <w:noProof/>
            <w:webHidden/>
          </w:rPr>
          <w:fldChar w:fldCharType="separate"/>
        </w:r>
        <w:r>
          <w:rPr>
            <w:noProof/>
            <w:webHidden/>
          </w:rPr>
          <w:t>6</w:t>
        </w:r>
        <w:r>
          <w:rPr>
            <w:noProof/>
            <w:webHidden/>
          </w:rPr>
          <w:fldChar w:fldCharType="end"/>
        </w:r>
      </w:hyperlink>
    </w:p>
    <w:p w:rsidR="0006642D" w:rsidRDefault="0006642D">
      <w:pPr>
        <w:pStyle w:val="21"/>
        <w:tabs>
          <w:tab w:val="right" w:leader="dot" w:pos="9061"/>
        </w:tabs>
        <w:rPr>
          <w:noProof/>
        </w:rPr>
      </w:pPr>
      <w:hyperlink w:anchor="_Toc46323841" w:history="1">
        <w:r w:rsidRPr="00892599">
          <w:rPr>
            <w:rStyle w:val="a6"/>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_Toc46323841 \h </w:instrText>
        </w:r>
        <w:r>
          <w:rPr>
            <w:noProof/>
            <w:webHidden/>
          </w:rPr>
        </w:r>
        <w:r>
          <w:rPr>
            <w:noProof/>
            <w:webHidden/>
          </w:rPr>
          <w:fldChar w:fldCharType="separate"/>
        </w:r>
        <w:r>
          <w:rPr>
            <w:noProof/>
            <w:webHidden/>
          </w:rPr>
          <w:t>6</w:t>
        </w:r>
        <w:r>
          <w:rPr>
            <w:noProof/>
            <w:webHidden/>
          </w:rPr>
          <w:fldChar w:fldCharType="end"/>
        </w:r>
      </w:hyperlink>
    </w:p>
    <w:p w:rsidR="0006642D" w:rsidRDefault="0006642D">
      <w:pPr>
        <w:pStyle w:val="21"/>
        <w:tabs>
          <w:tab w:val="right" w:leader="dot" w:pos="9061"/>
        </w:tabs>
        <w:rPr>
          <w:noProof/>
        </w:rPr>
      </w:pPr>
      <w:hyperlink w:anchor="_Toc46323842" w:history="1">
        <w:r w:rsidRPr="00892599">
          <w:rPr>
            <w:rStyle w:val="a6"/>
            <w:noProof/>
          </w:rPr>
          <w:t>2.2. Рыночная капитализация эмитента</w:t>
        </w:r>
        <w:r>
          <w:rPr>
            <w:noProof/>
            <w:webHidden/>
          </w:rPr>
          <w:tab/>
        </w:r>
        <w:r>
          <w:rPr>
            <w:noProof/>
            <w:webHidden/>
          </w:rPr>
          <w:fldChar w:fldCharType="begin"/>
        </w:r>
        <w:r>
          <w:rPr>
            <w:noProof/>
            <w:webHidden/>
          </w:rPr>
          <w:instrText xml:space="preserve"> PAGEREF _Toc46323842 \h </w:instrText>
        </w:r>
        <w:r>
          <w:rPr>
            <w:noProof/>
            <w:webHidden/>
          </w:rPr>
        </w:r>
        <w:r>
          <w:rPr>
            <w:noProof/>
            <w:webHidden/>
          </w:rPr>
          <w:fldChar w:fldCharType="separate"/>
        </w:r>
        <w:r>
          <w:rPr>
            <w:noProof/>
            <w:webHidden/>
          </w:rPr>
          <w:t>7</w:t>
        </w:r>
        <w:r>
          <w:rPr>
            <w:noProof/>
            <w:webHidden/>
          </w:rPr>
          <w:fldChar w:fldCharType="end"/>
        </w:r>
      </w:hyperlink>
    </w:p>
    <w:p w:rsidR="0006642D" w:rsidRDefault="0006642D">
      <w:pPr>
        <w:pStyle w:val="21"/>
        <w:tabs>
          <w:tab w:val="right" w:leader="dot" w:pos="9061"/>
        </w:tabs>
        <w:rPr>
          <w:noProof/>
        </w:rPr>
      </w:pPr>
      <w:hyperlink w:anchor="_Toc46323843" w:history="1">
        <w:r w:rsidRPr="00892599">
          <w:rPr>
            <w:rStyle w:val="a6"/>
            <w:noProof/>
          </w:rPr>
          <w:t>2.3. Обязательства эмитента</w:t>
        </w:r>
        <w:r>
          <w:rPr>
            <w:noProof/>
            <w:webHidden/>
          </w:rPr>
          <w:tab/>
        </w:r>
        <w:r>
          <w:rPr>
            <w:noProof/>
            <w:webHidden/>
          </w:rPr>
          <w:fldChar w:fldCharType="begin"/>
        </w:r>
        <w:r>
          <w:rPr>
            <w:noProof/>
            <w:webHidden/>
          </w:rPr>
          <w:instrText xml:space="preserve"> PAGEREF _Toc46323843 \h </w:instrText>
        </w:r>
        <w:r>
          <w:rPr>
            <w:noProof/>
            <w:webHidden/>
          </w:rPr>
        </w:r>
        <w:r>
          <w:rPr>
            <w:noProof/>
            <w:webHidden/>
          </w:rPr>
          <w:fldChar w:fldCharType="separate"/>
        </w:r>
        <w:r>
          <w:rPr>
            <w:noProof/>
            <w:webHidden/>
          </w:rPr>
          <w:t>7</w:t>
        </w:r>
        <w:r>
          <w:rPr>
            <w:noProof/>
            <w:webHidden/>
          </w:rPr>
          <w:fldChar w:fldCharType="end"/>
        </w:r>
      </w:hyperlink>
    </w:p>
    <w:p w:rsidR="0006642D" w:rsidRDefault="0006642D">
      <w:pPr>
        <w:pStyle w:val="21"/>
        <w:tabs>
          <w:tab w:val="right" w:leader="dot" w:pos="9061"/>
        </w:tabs>
        <w:rPr>
          <w:noProof/>
        </w:rPr>
      </w:pPr>
      <w:hyperlink w:anchor="_Toc46323844" w:history="1">
        <w:r w:rsidRPr="00892599">
          <w:rPr>
            <w:rStyle w:val="a6"/>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_Toc46323844 \h </w:instrText>
        </w:r>
        <w:r>
          <w:rPr>
            <w:noProof/>
            <w:webHidden/>
          </w:rPr>
        </w:r>
        <w:r>
          <w:rPr>
            <w:noProof/>
            <w:webHidden/>
          </w:rPr>
          <w:fldChar w:fldCharType="separate"/>
        </w:r>
        <w:r>
          <w:rPr>
            <w:noProof/>
            <w:webHidden/>
          </w:rPr>
          <w:t>7</w:t>
        </w:r>
        <w:r>
          <w:rPr>
            <w:noProof/>
            <w:webHidden/>
          </w:rPr>
          <w:fldChar w:fldCharType="end"/>
        </w:r>
      </w:hyperlink>
    </w:p>
    <w:p w:rsidR="0006642D" w:rsidRDefault="0006642D">
      <w:pPr>
        <w:pStyle w:val="21"/>
        <w:tabs>
          <w:tab w:val="right" w:leader="dot" w:pos="9061"/>
        </w:tabs>
        <w:rPr>
          <w:noProof/>
        </w:rPr>
      </w:pPr>
      <w:hyperlink w:anchor="_Toc46323845" w:history="1">
        <w:r w:rsidRPr="00892599">
          <w:rPr>
            <w:rStyle w:val="a6"/>
            <w:noProof/>
          </w:rPr>
          <w:t>2.3.2. Кредитная история эмитента</w:t>
        </w:r>
        <w:r>
          <w:rPr>
            <w:noProof/>
            <w:webHidden/>
          </w:rPr>
          <w:tab/>
        </w:r>
        <w:r>
          <w:rPr>
            <w:noProof/>
            <w:webHidden/>
          </w:rPr>
          <w:fldChar w:fldCharType="begin"/>
        </w:r>
        <w:r>
          <w:rPr>
            <w:noProof/>
            <w:webHidden/>
          </w:rPr>
          <w:instrText xml:space="preserve"> PAGEREF _Toc46323845 \h </w:instrText>
        </w:r>
        <w:r>
          <w:rPr>
            <w:noProof/>
            <w:webHidden/>
          </w:rPr>
        </w:r>
        <w:r>
          <w:rPr>
            <w:noProof/>
            <w:webHidden/>
          </w:rPr>
          <w:fldChar w:fldCharType="separate"/>
        </w:r>
        <w:r>
          <w:rPr>
            <w:noProof/>
            <w:webHidden/>
          </w:rPr>
          <w:t>9</w:t>
        </w:r>
        <w:r>
          <w:rPr>
            <w:noProof/>
            <w:webHidden/>
          </w:rPr>
          <w:fldChar w:fldCharType="end"/>
        </w:r>
      </w:hyperlink>
    </w:p>
    <w:p w:rsidR="0006642D" w:rsidRDefault="0006642D">
      <w:pPr>
        <w:pStyle w:val="21"/>
        <w:tabs>
          <w:tab w:val="right" w:leader="dot" w:pos="9061"/>
        </w:tabs>
        <w:rPr>
          <w:noProof/>
        </w:rPr>
      </w:pPr>
      <w:hyperlink w:anchor="_Toc46323846" w:history="1">
        <w:r w:rsidRPr="00892599">
          <w:rPr>
            <w:rStyle w:val="a6"/>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_Toc46323846 \h </w:instrText>
        </w:r>
        <w:r>
          <w:rPr>
            <w:noProof/>
            <w:webHidden/>
          </w:rPr>
        </w:r>
        <w:r>
          <w:rPr>
            <w:noProof/>
            <w:webHidden/>
          </w:rPr>
          <w:fldChar w:fldCharType="separate"/>
        </w:r>
        <w:r>
          <w:rPr>
            <w:noProof/>
            <w:webHidden/>
          </w:rPr>
          <w:t>12</w:t>
        </w:r>
        <w:r>
          <w:rPr>
            <w:noProof/>
            <w:webHidden/>
          </w:rPr>
          <w:fldChar w:fldCharType="end"/>
        </w:r>
      </w:hyperlink>
    </w:p>
    <w:p w:rsidR="0006642D" w:rsidRDefault="0006642D">
      <w:pPr>
        <w:pStyle w:val="21"/>
        <w:tabs>
          <w:tab w:val="right" w:leader="dot" w:pos="9061"/>
        </w:tabs>
        <w:rPr>
          <w:noProof/>
        </w:rPr>
      </w:pPr>
      <w:hyperlink w:anchor="_Toc46323847" w:history="1">
        <w:r w:rsidRPr="00892599">
          <w:rPr>
            <w:rStyle w:val="a6"/>
            <w:noProof/>
          </w:rPr>
          <w:t>2.3.4. Прочие обязательства эмитента</w:t>
        </w:r>
        <w:r>
          <w:rPr>
            <w:noProof/>
            <w:webHidden/>
          </w:rPr>
          <w:tab/>
        </w:r>
        <w:r>
          <w:rPr>
            <w:noProof/>
            <w:webHidden/>
          </w:rPr>
          <w:fldChar w:fldCharType="begin"/>
        </w:r>
        <w:r>
          <w:rPr>
            <w:noProof/>
            <w:webHidden/>
          </w:rPr>
          <w:instrText xml:space="preserve"> PAGEREF _Toc46323847 \h </w:instrText>
        </w:r>
        <w:r>
          <w:rPr>
            <w:noProof/>
            <w:webHidden/>
          </w:rPr>
        </w:r>
        <w:r>
          <w:rPr>
            <w:noProof/>
            <w:webHidden/>
          </w:rPr>
          <w:fldChar w:fldCharType="separate"/>
        </w:r>
        <w:r>
          <w:rPr>
            <w:noProof/>
            <w:webHidden/>
          </w:rPr>
          <w:t>12</w:t>
        </w:r>
        <w:r>
          <w:rPr>
            <w:noProof/>
            <w:webHidden/>
          </w:rPr>
          <w:fldChar w:fldCharType="end"/>
        </w:r>
      </w:hyperlink>
    </w:p>
    <w:p w:rsidR="0006642D" w:rsidRDefault="0006642D">
      <w:pPr>
        <w:pStyle w:val="21"/>
        <w:tabs>
          <w:tab w:val="right" w:leader="dot" w:pos="9061"/>
        </w:tabs>
        <w:rPr>
          <w:noProof/>
        </w:rPr>
      </w:pPr>
      <w:hyperlink w:anchor="_Toc46323848" w:history="1">
        <w:r w:rsidRPr="00892599">
          <w:rPr>
            <w:rStyle w:val="a6"/>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_Toc46323848 \h </w:instrText>
        </w:r>
        <w:r>
          <w:rPr>
            <w:noProof/>
            <w:webHidden/>
          </w:rPr>
        </w:r>
        <w:r>
          <w:rPr>
            <w:noProof/>
            <w:webHidden/>
          </w:rPr>
          <w:fldChar w:fldCharType="separate"/>
        </w:r>
        <w:r>
          <w:rPr>
            <w:noProof/>
            <w:webHidden/>
          </w:rPr>
          <w:t>13</w:t>
        </w:r>
        <w:r>
          <w:rPr>
            <w:noProof/>
            <w:webHidden/>
          </w:rPr>
          <w:fldChar w:fldCharType="end"/>
        </w:r>
      </w:hyperlink>
    </w:p>
    <w:p w:rsidR="0006642D" w:rsidRDefault="0006642D">
      <w:pPr>
        <w:pStyle w:val="11"/>
        <w:tabs>
          <w:tab w:val="right" w:leader="dot" w:pos="9061"/>
        </w:tabs>
        <w:rPr>
          <w:noProof/>
        </w:rPr>
      </w:pPr>
      <w:hyperlink w:anchor="_Toc46323849" w:history="1">
        <w:r w:rsidRPr="00892599">
          <w:rPr>
            <w:rStyle w:val="a6"/>
            <w:noProof/>
          </w:rPr>
          <w:t>Раздел III. Подробная информация об эмитенте</w:t>
        </w:r>
        <w:r>
          <w:rPr>
            <w:noProof/>
            <w:webHidden/>
          </w:rPr>
          <w:tab/>
        </w:r>
        <w:r>
          <w:rPr>
            <w:noProof/>
            <w:webHidden/>
          </w:rPr>
          <w:fldChar w:fldCharType="begin"/>
        </w:r>
        <w:r>
          <w:rPr>
            <w:noProof/>
            <w:webHidden/>
          </w:rPr>
          <w:instrText xml:space="preserve"> PAGEREF _Toc46323849 \h </w:instrText>
        </w:r>
        <w:r>
          <w:rPr>
            <w:noProof/>
            <w:webHidden/>
          </w:rPr>
        </w:r>
        <w:r>
          <w:rPr>
            <w:noProof/>
            <w:webHidden/>
          </w:rPr>
          <w:fldChar w:fldCharType="separate"/>
        </w:r>
        <w:r>
          <w:rPr>
            <w:noProof/>
            <w:webHidden/>
          </w:rPr>
          <w:t>13</w:t>
        </w:r>
        <w:r>
          <w:rPr>
            <w:noProof/>
            <w:webHidden/>
          </w:rPr>
          <w:fldChar w:fldCharType="end"/>
        </w:r>
      </w:hyperlink>
    </w:p>
    <w:p w:rsidR="0006642D" w:rsidRDefault="0006642D">
      <w:pPr>
        <w:pStyle w:val="21"/>
        <w:tabs>
          <w:tab w:val="right" w:leader="dot" w:pos="9061"/>
        </w:tabs>
        <w:rPr>
          <w:noProof/>
        </w:rPr>
      </w:pPr>
      <w:hyperlink w:anchor="_Toc46323850" w:history="1">
        <w:r w:rsidRPr="00892599">
          <w:rPr>
            <w:rStyle w:val="a6"/>
            <w:noProof/>
          </w:rPr>
          <w:t>3.1. История создания и развитие эмитента</w:t>
        </w:r>
        <w:r>
          <w:rPr>
            <w:noProof/>
            <w:webHidden/>
          </w:rPr>
          <w:tab/>
        </w:r>
        <w:r>
          <w:rPr>
            <w:noProof/>
            <w:webHidden/>
          </w:rPr>
          <w:fldChar w:fldCharType="begin"/>
        </w:r>
        <w:r>
          <w:rPr>
            <w:noProof/>
            <w:webHidden/>
          </w:rPr>
          <w:instrText xml:space="preserve"> PAGEREF _Toc46323850 \h </w:instrText>
        </w:r>
        <w:r>
          <w:rPr>
            <w:noProof/>
            <w:webHidden/>
          </w:rPr>
        </w:r>
        <w:r>
          <w:rPr>
            <w:noProof/>
            <w:webHidden/>
          </w:rPr>
          <w:fldChar w:fldCharType="separate"/>
        </w:r>
        <w:r>
          <w:rPr>
            <w:noProof/>
            <w:webHidden/>
          </w:rPr>
          <w:t>13</w:t>
        </w:r>
        <w:r>
          <w:rPr>
            <w:noProof/>
            <w:webHidden/>
          </w:rPr>
          <w:fldChar w:fldCharType="end"/>
        </w:r>
      </w:hyperlink>
    </w:p>
    <w:p w:rsidR="0006642D" w:rsidRDefault="0006642D">
      <w:pPr>
        <w:pStyle w:val="21"/>
        <w:tabs>
          <w:tab w:val="right" w:leader="dot" w:pos="9061"/>
        </w:tabs>
        <w:rPr>
          <w:noProof/>
        </w:rPr>
      </w:pPr>
      <w:hyperlink w:anchor="_Toc46323851" w:history="1">
        <w:r w:rsidRPr="00892599">
          <w:rPr>
            <w:rStyle w:val="a6"/>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_Toc46323851 \h </w:instrText>
        </w:r>
        <w:r>
          <w:rPr>
            <w:noProof/>
            <w:webHidden/>
          </w:rPr>
        </w:r>
        <w:r>
          <w:rPr>
            <w:noProof/>
            <w:webHidden/>
          </w:rPr>
          <w:fldChar w:fldCharType="separate"/>
        </w:r>
        <w:r>
          <w:rPr>
            <w:noProof/>
            <w:webHidden/>
          </w:rPr>
          <w:t>13</w:t>
        </w:r>
        <w:r>
          <w:rPr>
            <w:noProof/>
            <w:webHidden/>
          </w:rPr>
          <w:fldChar w:fldCharType="end"/>
        </w:r>
      </w:hyperlink>
    </w:p>
    <w:p w:rsidR="0006642D" w:rsidRDefault="0006642D">
      <w:pPr>
        <w:pStyle w:val="21"/>
        <w:tabs>
          <w:tab w:val="right" w:leader="dot" w:pos="9061"/>
        </w:tabs>
        <w:rPr>
          <w:noProof/>
        </w:rPr>
      </w:pPr>
      <w:hyperlink w:anchor="_Toc46323852" w:history="1">
        <w:r w:rsidRPr="00892599">
          <w:rPr>
            <w:rStyle w:val="a6"/>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_Toc46323852 \h </w:instrText>
        </w:r>
        <w:r>
          <w:rPr>
            <w:noProof/>
            <w:webHidden/>
          </w:rPr>
        </w:r>
        <w:r>
          <w:rPr>
            <w:noProof/>
            <w:webHidden/>
          </w:rPr>
          <w:fldChar w:fldCharType="separate"/>
        </w:r>
        <w:r>
          <w:rPr>
            <w:noProof/>
            <w:webHidden/>
          </w:rPr>
          <w:t>13</w:t>
        </w:r>
        <w:r>
          <w:rPr>
            <w:noProof/>
            <w:webHidden/>
          </w:rPr>
          <w:fldChar w:fldCharType="end"/>
        </w:r>
      </w:hyperlink>
    </w:p>
    <w:p w:rsidR="0006642D" w:rsidRDefault="0006642D">
      <w:pPr>
        <w:pStyle w:val="21"/>
        <w:tabs>
          <w:tab w:val="right" w:leader="dot" w:pos="9061"/>
        </w:tabs>
        <w:rPr>
          <w:noProof/>
        </w:rPr>
      </w:pPr>
      <w:hyperlink w:anchor="_Toc46323853" w:history="1">
        <w:r w:rsidRPr="00892599">
          <w:rPr>
            <w:rStyle w:val="a6"/>
            <w:noProof/>
          </w:rPr>
          <w:t>3.1.3. Сведения о создании и развитии эмитента</w:t>
        </w:r>
        <w:r>
          <w:rPr>
            <w:noProof/>
            <w:webHidden/>
          </w:rPr>
          <w:tab/>
        </w:r>
        <w:r>
          <w:rPr>
            <w:noProof/>
            <w:webHidden/>
          </w:rPr>
          <w:fldChar w:fldCharType="begin"/>
        </w:r>
        <w:r>
          <w:rPr>
            <w:noProof/>
            <w:webHidden/>
          </w:rPr>
          <w:instrText xml:space="preserve"> PAGEREF _Toc46323853 \h </w:instrText>
        </w:r>
        <w:r>
          <w:rPr>
            <w:noProof/>
            <w:webHidden/>
          </w:rPr>
        </w:r>
        <w:r>
          <w:rPr>
            <w:noProof/>
            <w:webHidden/>
          </w:rPr>
          <w:fldChar w:fldCharType="separate"/>
        </w:r>
        <w:r>
          <w:rPr>
            <w:noProof/>
            <w:webHidden/>
          </w:rPr>
          <w:t>13</w:t>
        </w:r>
        <w:r>
          <w:rPr>
            <w:noProof/>
            <w:webHidden/>
          </w:rPr>
          <w:fldChar w:fldCharType="end"/>
        </w:r>
      </w:hyperlink>
    </w:p>
    <w:p w:rsidR="0006642D" w:rsidRDefault="0006642D">
      <w:pPr>
        <w:pStyle w:val="21"/>
        <w:tabs>
          <w:tab w:val="right" w:leader="dot" w:pos="9061"/>
        </w:tabs>
        <w:rPr>
          <w:noProof/>
        </w:rPr>
      </w:pPr>
      <w:hyperlink w:anchor="_Toc46323854" w:history="1">
        <w:r w:rsidRPr="00892599">
          <w:rPr>
            <w:rStyle w:val="a6"/>
            <w:noProof/>
          </w:rPr>
          <w:t>3.1.4. Контактная информация</w:t>
        </w:r>
        <w:r>
          <w:rPr>
            <w:noProof/>
            <w:webHidden/>
          </w:rPr>
          <w:tab/>
        </w:r>
        <w:r>
          <w:rPr>
            <w:noProof/>
            <w:webHidden/>
          </w:rPr>
          <w:fldChar w:fldCharType="begin"/>
        </w:r>
        <w:r>
          <w:rPr>
            <w:noProof/>
            <w:webHidden/>
          </w:rPr>
          <w:instrText xml:space="preserve"> PAGEREF _Toc46323854 \h </w:instrText>
        </w:r>
        <w:r>
          <w:rPr>
            <w:noProof/>
            <w:webHidden/>
          </w:rPr>
        </w:r>
        <w:r>
          <w:rPr>
            <w:noProof/>
            <w:webHidden/>
          </w:rPr>
          <w:fldChar w:fldCharType="separate"/>
        </w:r>
        <w:r>
          <w:rPr>
            <w:noProof/>
            <w:webHidden/>
          </w:rPr>
          <w:t>13</w:t>
        </w:r>
        <w:r>
          <w:rPr>
            <w:noProof/>
            <w:webHidden/>
          </w:rPr>
          <w:fldChar w:fldCharType="end"/>
        </w:r>
      </w:hyperlink>
    </w:p>
    <w:p w:rsidR="0006642D" w:rsidRDefault="0006642D">
      <w:pPr>
        <w:pStyle w:val="21"/>
        <w:tabs>
          <w:tab w:val="right" w:leader="dot" w:pos="9061"/>
        </w:tabs>
        <w:rPr>
          <w:noProof/>
        </w:rPr>
      </w:pPr>
      <w:hyperlink w:anchor="_Toc46323855" w:history="1">
        <w:r w:rsidRPr="00892599">
          <w:rPr>
            <w:rStyle w:val="a6"/>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_Toc46323855 \h </w:instrText>
        </w:r>
        <w:r>
          <w:rPr>
            <w:noProof/>
            <w:webHidden/>
          </w:rPr>
        </w:r>
        <w:r>
          <w:rPr>
            <w:noProof/>
            <w:webHidden/>
          </w:rPr>
          <w:fldChar w:fldCharType="separate"/>
        </w:r>
        <w:r>
          <w:rPr>
            <w:noProof/>
            <w:webHidden/>
          </w:rPr>
          <w:t>14</w:t>
        </w:r>
        <w:r>
          <w:rPr>
            <w:noProof/>
            <w:webHidden/>
          </w:rPr>
          <w:fldChar w:fldCharType="end"/>
        </w:r>
      </w:hyperlink>
    </w:p>
    <w:p w:rsidR="0006642D" w:rsidRDefault="0006642D">
      <w:pPr>
        <w:pStyle w:val="21"/>
        <w:tabs>
          <w:tab w:val="right" w:leader="dot" w:pos="9061"/>
        </w:tabs>
        <w:rPr>
          <w:noProof/>
        </w:rPr>
      </w:pPr>
      <w:hyperlink w:anchor="_Toc46323856" w:history="1">
        <w:r w:rsidRPr="00892599">
          <w:rPr>
            <w:rStyle w:val="a6"/>
            <w:noProof/>
          </w:rPr>
          <w:t>3.1.6. Филиалы и представительства эмитента</w:t>
        </w:r>
        <w:r>
          <w:rPr>
            <w:noProof/>
            <w:webHidden/>
          </w:rPr>
          <w:tab/>
        </w:r>
        <w:r>
          <w:rPr>
            <w:noProof/>
            <w:webHidden/>
          </w:rPr>
          <w:fldChar w:fldCharType="begin"/>
        </w:r>
        <w:r>
          <w:rPr>
            <w:noProof/>
            <w:webHidden/>
          </w:rPr>
          <w:instrText xml:space="preserve"> PAGEREF _Toc46323856 \h </w:instrText>
        </w:r>
        <w:r>
          <w:rPr>
            <w:noProof/>
            <w:webHidden/>
          </w:rPr>
        </w:r>
        <w:r>
          <w:rPr>
            <w:noProof/>
            <w:webHidden/>
          </w:rPr>
          <w:fldChar w:fldCharType="separate"/>
        </w:r>
        <w:r>
          <w:rPr>
            <w:noProof/>
            <w:webHidden/>
          </w:rPr>
          <w:t>14</w:t>
        </w:r>
        <w:r>
          <w:rPr>
            <w:noProof/>
            <w:webHidden/>
          </w:rPr>
          <w:fldChar w:fldCharType="end"/>
        </w:r>
      </w:hyperlink>
    </w:p>
    <w:p w:rsidR="0006642D" w:rsidRDefault="0006642D">
      <w:pPr>
        <w:pStyle w:val="21"/>
        <w:tabs>
          <w:tab w:val="right" w:leader="dot" w:pos="9061"/>
        </w:tabs>
        <w:rPr>
          <w:noProof/>
        </w:rPr>
      </w:pPr>
      <w:hyperlink w:anchor="_Toc46323857" w:history="1">
        <w:r w:rsidRPr="00892599">
          <w:rPr>
            <w:rStyle w:val="a6"/>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_Toc46323857 \h </w:instrText>
        </w:r>
        <w:r>
          <w:rPr>
            <w:noProof/>
            <w:webHidden/>
          </w:rPr>
        </w:r>
        <w:r>
          <w:rPr>
            <w:noProof/>
            <w:webHidden/>
          </w:rPr>
          <w:fldChar w:fldCharType="separate"/>
        </w:r>
        <w:r>
          <w:rPr>
            <w:noProof/>
            <w:webHidden/>
          </w:rPr>
          <w:t>14</w:t>
        </w:r>
        <w:r>
          <w:rPr>
            <w:noProof/>
            <w:webHidden/>
          </w:rPr>
          <w:fldChar w:fldCharType="end"/>
        </w:r>
      </w:hyperlink>
    </w:p>
    <w:p w:rsidR="0006642D" w:rsidRDefault="0006642D">
      <w:pPr>
        <w:pStyle w:val="21"/>
        <w:tabs>
          <w:tab w:val="right" w:leader="dot" w:pos="9061"/>
        </w:tabs>
        <w:rPr>
          <w:noProof/>
        </w:rPr>
      </w:pPr>
      <w:hyperlink w:anchor="_Toc46323858" w:history="1">
        <w:r w:rsidRPr="00892599">
          <w:rPr>
            <w:rStyle w:val="a6"/>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_Toc46323858 \h </w:instrText>
        </w:r>
        <w:r>
          <w:rPr>
            <w:noProof/>
            <w:webHidden/>
          </w:rPr>
        </w:r>
        <w:r>
          <w:rPr>
            <w:noProof/>
            <w:webHidden/>
          </w:rPr>
          <w:fldChar w:fldCharType="separate"/>
        </w:r>
        <w:r>
          <w:rPr>
            <w:noProof/>
            <w:webHidden/>
          </w:rPr>
          <w:t>14</w:t>
        </w:r>
        <w:r>
          <w:rPr>
            <w:noProof/>
            <w:webHidden/>
          </w:rPr>
          <w:fldChar w:fldCharType="end"/>
        </w:r>
      </w:hyperlink>
    </w:p>
    <w:p w:rsidR="0006642D" w:rsidRDefault="0006642D">
      <w:pPr>
        <w:pStyle w:val="21"/>
        <w:tabs>
          <w:tab w:val="right" w:leader="dot" w:pos="9061"/>
        </w:tabs>
        <w:rPr>
          <w:noProof/>
        </w:rPr>
      </w:pPr>
      <w:hyperlink w:anchor="_Toc46323859" w:history="1">
        <w:r w:rsidRPr="00892599">
          <w:rPr>
            <w:rStyle w:val="a6"/>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_Toc46323859 \h </w:instrText>
        </w:r>
        <w:r>
          <w:rPr>
            <w:noProof/>
            <w:webHidden/>
          </w:rPr>
        </w:r>
        <w:r>
          <w:rPr>
            <w:noProof/>
            <w:webHidden/>
          </w:rPr>
          <w:fldChar w:fldCharType="separate"/>
        </w:r>
        <w:r>
          <w:rPr>
            <w:noProof/>
            <w:webHidden/>
          </w:rPr>
          <w:t>14</w:t>
        </w:r>
        <w:r>
          <w:rPr>
            <w:noProof/>
            <w:webHidden/>
          </w:rPr>
          <w:fldChar w:fldCharType="end"/>
        </w:r>
      </w:hyperlink>
    </w:p>
    <w:p w:rsidR="0006642D" w:rsidRDefault="0006642D">
      <w:pPr>
        <w:pStyle w:val="21"/>
        <w:tabs>
          <w:tab w:val="right" w:leader="dot" w:pos="9061"/>
        </w:tabs>
        <w:rPr>
          <w:noProof/>
        </w:rPr>
      </w:pPr>
      <w:hyperlink w:anchor="_Toc46323860" w:history="1">
        <w:r w:rsidRPr="00892599">
          <w:rPr>
            <w:rStyle w:val="a6"/>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_Toc46323860 \h </w:instrText>
        </w:r>
        <w:r>
          <w:rPr>
            <w:noProof/>
            <w:webHidden/>
          </w:rPr>
        </w:r>
        <w:r>
          <w:rPr>
            <w:noProof/>
            <w:webHidden/>
          </w:rPr>
          <w:fldChar w:fldCharType="separate"/>
        </w:r>
        <w:r>
          <w:rPr>
            <w:noProof/>
            <w:webHidden/>
          </w:rPr>
          <w:t>15</w:t>
        </w:r>
        <w:r>
          <w:rPr>
            <w:noProof/>
            <w:webHidden/>
          </w:rPr>
          <w:fldChar w:fldCharType="end"/>
        </w:r>
      </w:hyperlink>
    </w:p>
    <w:p w:rsidR="0006642D" w:rsidRDefault="0006642D">
      <w:pPr>
        <w:pStyle w:val="21"/>
        <w:tabs>
          <w:tab w:val="right" w:leader="dot" w:pos="9061"/>
        </w:tabs>
        <w:rPr>
          <w:noProof/>
        </w:rPr>
      </w:pPr>
      <w:hyperlink w:anchor="_Toc46323861" w:history="1">
        <w:r w:rsidRPr="00892599">
          <w:rPr>
            <w:rStyle w:val="a6"/>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_Toc46323861 \h </w:instrText>
        </w:r>
        <w:r>
          <w:rPr>
            <w:noProof/>
            <w:webHidden/>
          </w:rPr>
        </w:r>
        <w:r>
          <w:rPr>
            <w:noProof/>
            <w:webHidden/>
          </w:rPr>
          <w:fldChar w:fldCharType="separate"/>
        </w:r>
        <w:r>
          <w:rPr>
            <w:noProof/>
            <w:webHidden/>
          </w:rPr>
          <w:t>15</w:t>
        </w:r>
        <w:r>
          <w:rPr>
            <w:noProof/>
            <w:webHidden/>
          </w:rPr>
          <w:fldChar w:fldCharType="end"/>
        </w:r>
      </w:hyperlink>
    </w:p>
    <w:p w:rsidR="0006642D" w:rsidRDefault="0006642D">
      <w:pPr>
        <w:pStyle w:val="21"/>
        <w:tabs>
          <w:tab w:val="right" w:leader="dot" w:pos="9061"/>
        </w:tabs>
        <w:rPr>
          <w:noProof/>
        </w:rPr>
      </w:pPr>
      <w:hyperlink w:anchor="_Toc46323862" w:history="1">
        <w:r w:rsidRPr="00892599">
          <w:rPr>
            <w:rStyle w:val="a6"/>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_Toc46323862 \h </w:instrText>
        </w:r>
        <w:r>
          <w:rPr>
            <w:noProof/>
            <w:webHidden/>
          </w:rPr>
        </w:r>
        <w:r>
          <w:rPr>
            <w:noProof/>
            <w:webHidden/>
          </w:rPr>
          <w:fldChar w:fldCharType="separate"/>
        </w:r>
        <w:r>
          <w:rPr>
            <w:noProof/>
            <w:webHidden/>
          </w:rPr>
          <w:t>15</w:t>
        </w:r>
        <w:r>
          <w:rPr>
            <w:noProof/>
            <w:webHidden/>
          </w:rPr>
          <w:fldChar w:fldCharType="end"/>
        </w:r>
      </w:hyperlink>
    </w:p>
    <w:p w:rsidR="0006642D" w:rsidRDefault="0006642D">
      <w:pPr>
        <w:pStyle w:val="21"/>
        <w:tabs>
          <w:tab w:val="right" w:leader="dot" w:pos="9061"/>
        </w:tabs>
        <w:rPr>
          <w:noProof/>
        </w:rPr>
      </w:pPr>
      <w:hyperlink w:anchor="_Toc46323863" w:history="1">
        <w:r w:rsidRPr="00892599">
          <w:rPr>
            <w:rStyle w:val="a6"/>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_Toc46323863 \h </w:instrText>
        </w:r>
        <w:r>
          <w:rPr>
            <w:noProof/>
            <w:webHidden/>
          </w:rPr>
        </w:r>
        <w:r>
          <w:rPr>
            <w:noProof/>
            <w:webHidden/>
          </w:rPr>
          <w:fldChar w:fldCharType="separate"/>
        </w:r>
        <w:r>
          <w:rPr>
            <w:noProof/>
            <w:webHidden/>
          </w:rPr>
          <w:t>16</w:t>
        </w:r>
        <w:r>
          <w:rPr>
            <w:noProof/>
            <w:webHidden/>
          </w:rPr>
          <w:fldChar w:fldCharType="end"/>
        </w:r>
      </w:hyperlink>
    </w:p>
    <w:p w:rsidR="0006642D" w:rsidRDefault="0006642D">
      <w:pPr>
        <w:pStyle w:val="21"/>
        <w:tabs>
          <w:tab w:val="right" w:leader="dot" w:pos="9061"/>
        </w:tabs>
        <w:rPr>
          <w:noProof/>
        </w:rPr>
      </w:pPr>
      <w:hyperlink w:anchor="_Toc46323864" w:history="1">
        <w:r w:rsidRPr="00892599">
          <w:rPr>
            <w:rStyle w:val="a6"/>
            <w:noProof/>
          </w:rPr>
          <w:t>3.2.7. Дополнительные требования к эмитентам,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_Toc46323864 \h </w:instrText>
        </w:r>
        <w:r>
          <w:rPr>
            <w:noProof/>
            <w:webHidden/>
          </w:rPr>
        </w:r>
        <w:r>
          <w:rPr>
            <w:noProof/>
            <w:webHidden/>
          </w:rPr>
          <w:fldChar w:fldCharType="separate"/>
        </w:r>
        <w:r>
          <w:rPr>
            <w:noProof/>
            <w:webHidden/>
          </w:rPr>
          <w:t>16</w:t>
        </w:r>
        <w:r>
          <w:rPr>
            <w:noProof/>
            <w:webHidden/>
          </w:rPr>
          <w:fldChar w:fldCharType="end"/>
        </w:r>
      </w:hyperlink>
    </w:p>
    <w:p w:rsidR="0006642D" w:rsidRDefault="0006642D">
      <w:pPr>
        <w:pStyle w:val="21"/>
        <w:tabs>
          <w:tab w:val="right" w:leader="dot" w:pos="9061"/>
        </w:tabs>
        <w:rPr>
          <w:noProof/>
        </w:rPr>
      </w:pPr>
      <w:hyperlink w:anchor="_Toc46323865" w:history="1">
        <w:r w:rsidRPr="00892599">
          <w:rPr>
            <w:rStyle w:val="a6"/>
            <w:noProof/>
          </w:rPr>
          <w:t>3.2.8. Дополнительные сведения об эмитентах,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_Toc46323865 \h </w:instrText>
        </w:r>
        <w:r>
          <w:rPr>
            <w:noProof/>
            <w:webHidden/>
          </w:rPr>
        </w:r>
        <w:r>
          <w:rPr>
            <w:noProof/>
            <w:webHidden/>
          </w:rPr>
          <w:fldChar w:fldCharType="separate"/>
        </w:r>
        <w:r>
          <w:rPr>
            <w:noProof/>
            <w:webHidden/>
          </w:rPr>
          <w:t>16</w:t>
        </w:r>
        <w:r>
          <w:rPr>
            <w:noProof/>
            <w:webHidden/>
          </w:rPr>
          <w:fldChar w:fldCharType="end"/>
        </w:r>
      </w:hyperlink>
    </w:p>
    <w:p w:rsidR="0006642D" w:rsidRDefault="0006642D">
      <w:pPr>
        <w:pStyle w:val="21"/>
        <w:tabs>
          <w:tab w:val="right" w:leader="dot" w:pos="9061"/>
        </w:tabs>
        <w:rPr>
          <w:noProof/>
        </w:rPr>
      </w:pPr>
      <w:hyperlink w:anchor="_Toc46323866" w:history="1">
        <w:r w:rsidRPr="00892599">
          <w:rPr>
            <w:rStyle w:val="a6"/>
            <w:noProof/>
          </w:rPr>
          <w:t>3.3. Планы будущей деятельности эмитента</w:t>
        </w:r>
        <w:r>
          <w:rPr>
            <w:noProof/>
            <w:webHidden/>
          </w:rPr>
          <w:tab/>
        </w:r>
        <w:r>
          <w:rPr>
            <w:noProof/>
            <w:webHidden/>
          </w:rPr>
          <w:fldChar w:fldCharType="begin"/>
        </w:r>
        <w:r>
          <w:rPr>
            <w:noProof/>
            <w:webHidden/>
          </w:rPr>
          <w:instrText xml:space="preserve"> PAGEREF _Toc46323866 \h </w:instrText>
        </w:r>
        <w:r>
          <w:rPr>
            <w:noProof/>
            <w:webHidden/>
          </w:rPr>
        </w:r>
        <w:r>
          <w:rPr>
            <w:noProof/>
            <w:webHidden/>
          </w:rPr>
          <w:fldChar w:fldCharType="separate"/>
        </w:r>
        <w:r>
          <w:rPr>
            <w:noProof/>
            <w:webHidden/>
          </w:rPr>
          <w:t>16</w:t>
        </w:r>
        <w:r>
          <w:rPr>
            <w:noProof/>
            <w:webHidden/>
          </w:rPr>
          <w:fldChar w:fldCharType="end"/>
        </w:r>
      </w:hyperlink>
    </w:p>
    <w:p w:rsidR="0006642D" w:rsidRDefault="0006642D">
      <w:pPr>
        <w:pStyle w:val="21"/>
        <w:tabs>
          <w:tab w:val="right" w:leader="dot" w:pos="9061"/>
        </w:tabs>
        <w:rPr>
          <w:noProof/>
        </w:rPr>
      </w:pPr>
      <w:hyperlink w:anchor="_Toc46323867" w:history="1">
        <w:r w:rsidRPr="00892599">
          <w:rPr>
            <w:rStyle w:val="a6"/>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_Toc46323867 \h </w:instrText>
        </w:r>
        <w:r>
          <w:rPr>
            <w:noProof/>
            <w:webHidden/>
          </w:rPr>
        </w:r>
        <w:r>
          <w:rPr>
            <w:noProof/>
            <w:webHidden/>
          </w:rPr>
          <w:fldChar w:fldCharType="separate"/>
        </w:r>
        <w:r>
          <w:rPr>
            <w:noProof/>
            <w:webHidden/>
          </w:rPr>
          <w:t>16</w:t>
        </w:r>
        <w:r>
          <w:rPr>
            <w:noProof/>
            <w:webHidden/>
          </w:rPr>
          <w:fldChar w:fldCharType="end"/>
        </w:r>
      </w:hyperlink>
    </w:p>
    <w:p w:rsidR="0006642D" w:rsidRDefault="0006642D">
      <w:pPr>
        <w:pStyle w:val="21"/>
        <w:tabs>
          <w:tab w:val="right" w:leader="dot" w:pos="9061"/>
        </w:tabs>
        <w:rPr>
          <w:noProof/>
        </w:rPr>
      </w:pPr>
      <w:hyperlink w:anchor="_Toc46323868" w:history="1">
        <w:r w:rsidRPr="00892599">
          <w:rPr>
            <w:rStyle w:val="a6"/>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_Toc46323868 \h </w:instrText>
        </w:r>
        <w:r>
          <w:rPr>
            <w:noProof/>
            <w:webHidden/>
          </w:rPr>
        </w:r>
        <w:r>
          <w:rPr>
            <w:noProof/>
            <w:webHidden/>
          </w:rPr>
          <w:fldChar w:fldCharType="separate"/>
        </w:r>
        <w:r>
          <w:rPr>
            <w:noProof/>
            <w:webHidden/>
          </w:rPr>
          <w:t>16</w:t>
        </w:r>
        <w:r>
          <w:rPr>
            <w:noProof/>
            <w:webHidden/>
          </w:rPr>
          <w:fldChar w:fldCharType="end"/>
        </w:r>
      </w:hyperlink>
    </w:p>
    <w:p w:rsidR="0006642D" w:rsidRDefault="0006642D">
      <w:pPr>
        <w:pStyle w:val="21"/>
        <w:tabs>
          <w:tab w:val="right" w:leader="dot" w:pos="9061"/>
        </w:tabs>
        <w:rPr>
          <w:noProof/>
        </w:rPr>
      </w:pPr>
      <w:hyperlink w:anchor="_Toc46323869" w:history="1">
        <w:r w:rsidRPr="00892599">
          <w:rPr>
            <w:rStyle w:val="a6"/>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_Toc46323869 \h </w:instrText>
        </w:r>
        <w:r>
          <w:rPr>
            <w:noProof/>
            <w:webHidden/>
          </w:rPr>
        </w:r>
        <w:r>
          <w:rPr>
            <w:noProof/>
            <w:webHidden/>
          </w:rPr>
          <w:fldChar w:fldCharType="separate"/>
        </w:r>
        <w:r>
          <w:rPr>
            <w:noProof/>
            <w:webHidden/>
          </w:rPr>
          <w:t>16</w:t>
        </w:r>
        <w:r>
          <w:rPr>
            <w:noProof/>
            <w:webHidden/>
          </w:rPr>
          <w:fldChar w:fldCharType="end"/>
        </w:r>
      </w:hyperlink>
    </w:p>
    <w:p w:rsidR="0006642D" w:rsidRDefault="0006642D">
      <w:pPr>
        <w:pStyle w:val="11"/>
        <w:tabs>
          <w:tab w:val="right" w:leader="dot" w:pos="9061"/>
        </w:tabs>
        <w:rPr>
          <w:noProof/>
        </w:rPr>
      </w:pPr>
      <w:hyperlink w:anchor="_Toc46323870" w:history="1">
        <w:r w:rsidRPr="00892599">
          <w:rPr>
            <w:rStyle w:val="a6"/>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_Toc46323870 \h </w:instrText>
        </w:r>
        <w:r>
          <w:rPr>
            <w:noProof/>
            <w:webHidden/>
          </w:rPr>
        </w:r>
        <w:r>
          <w:rPr>
            <w:noProof/>
            <w:webHidden/>
          </w:rPr>
          <w:fldChar w:fldCharType="separate"/>
        </w:r>
        <w:r>
          <w:rPr>
            <w:noProof/>
            <w:webHidden/>
          </w:rPr>
          <w:t>16</w:t>
        </w:r>
        <w:r>
          <w:rPr>
            <w:noProof/>
            <w:webHidden/>
          </w:rPr>
          <w:fldChar w:fldCharType="end"/>
        </w:r>
      </w:hyperlink>
    </w:p>
    <w:p w:rsidR="0006642D" w:rsidRDefault="0006642D">
      <w:pPr>
        <w:pStyle w:val="21"/>
        <w:tabs>
          <w:tab w:val="right" w:leader="dot" w:pos="9061"/>
        </w:tabs>
        <w:rPr>
          <w:noProof/>
        </w:rPr>
      </w:pPr>
      <w:hyperlink w:anchor="_Toc46323871" w:history="1">
        <w:r w:rsidRPr="00892599">
          <w:rPr>
            <w:rStyle w:val="a6"/>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_Toc46323871 \h </w:instrText>
        </w:r>
        <w:r>
          <w:rPr>
            <w:noProof/>
            <w:webHidden/>
          </w:rPr>
        </w:r>
        <w:r>
          <w:rPr>
            <w:noProof/>
            <w:webHidden/>
          </w:rPr>
          <w:fldChar w:fldCharType="separate"/>
        </w:r>
        <w:r>
          <w:rPr>
            <w:noProof/>
            <w:webHidden/>
          </w:rPr>
          <w:t>16</w:t>
        </w:r>
        <w:r>
          <w:rPr>
            <w:noProof/>
            <w:webHidden/>
          </w:rPr>
          <w:fldChar w:fldCharType="end"/>
        </w:r>
      </w:hyperlink>
    </w:p>
    <w:p w:rsidR="0006642D" w:rsidRDefault="0006642D">
      <w:pPr>
        <w:pStyle w:val="21"/>
        <w:tabs>
          <w:tab w:val="right" w:leader="dot" w:pos="9061"/>
        </w:tabs>
        <w:rPr>
          <w:noProof/>
        </w:rPr>
      </w:pPr>
      <w:hyperlink w:anchor="_Toc46323872" w:history="1">
        <w:r w:rsidRPr="00892599">
          <w:rPr>
            <w:rStyle w:val="a6"/>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_Toc46323872 \h </w:instrText>
        </w:r>
        <w:r>
          <w:rPr>
            <w:noProof/>
            <w:webHidden/>
          </w:rPr>
        </w:r>
        <w:r>
          <w:rPr>
            <w:noProof/>
            <w:webHidden/>
          </w:rPr>
          <w:fldChar w:fldCharType="separate"/>
        </w:r>
        <w:r>
          <w:rPr>
            <w:noProof/>
            <w:webHidden/>
          </w:rPr>
          <w:t>17</w:t>
        </w:r>
        <w:r>
          <w:rPr>
            <w:noProof/>
            <w:webHidden/>
          </w:rPr>
          <w:fldChar w:fldCharType="end"/>
        </w:r>
      </w:hyperlink>
    </w:p>
    <w:p w:rsidR="0006642D" w:rsidRDefault="0006642D">
      <w:pPr>
        <w:pStyle w:val="21"/>
        <w:tabs>
          <w:tab w:val="right" w:leader="dot" w:pos="9061"/>
        </w:tabs>
        <w:rPr>
          <w:noProof/>
        </w:rPr>
      </w:pPr>
      <w:hyperlink w:anchor="_Toc46323873" w:history="1">
        <w:r w:rsidRPr="00892599">
          <w:rPr>
            <w:rStyle w:val="a6"/>
            <w:noProof/>
          </w:rPr>
          <w:t>4.3. Финансовые вложения эмитента</w:t>
        </w:r>
        <w:r>
          <w:rPr>
            <w:noProof/>
            <w:webHidden/>
          </w:rPr>
          <w:tab/>
        </w:r>
        <w:r>
          <w:rPr>
            <w:noProof/>
            <w:webHidden/>
          </w:rPr>
          <w:fldChar w:fldCharType="begin"/>
        </w:r>
        <w:r>
          <w:rPr>
            <w:noProof/>
            <w:webHidden/>
          </w:rPr>
          <w:instrText xml:space="preserve"> PAGEREF _Toc46323873 \h </w:instrText>
        </w:r>
        <w:r>
          <w:rPr>
            <w:noProof/>
            <w:webHidden/>
          </w:rPr>
        </w:r>
        <w:r>
          <w:rPr>
            <w:noProof/>
            <w:webHidden/>
          </w:rPr>
          <w:fldChar w:fldCharType="separate"/>
        </w:r>
        <w:r>
          <w:rPr>
            <w:noProof/>
            <w:webHidden/>
          </w:rPr>
          <w:t>18</w:t>
        </w:r>
        <w:r>
          <w:rPr>
            <w:noProof/>
            <w:webHidden/>
          </w:rPr>
          <w:fldChar w:fldCharType="end"/>
        </w:r>
      </w:hyperlink>
    </w:p>
    <w:p w:rsidR="0006642D" w:rsidRDefault="0006642D">
      <w:pPr>
        <w:pStyle w:val="21"/>
        <w:tabs>
          <w:tab w:val="right" w:leader="dot" w:pos="9061"/>
        </w:tabs>
        <w:rPr>
          <w:noProof/>
        </w:rPr>
      </w:pPr>
      <w:hyperlink w:anchor="_Toc46323874" w:history="1">
        <w:r w:rsidRPr="00892599">
          <w:rPr>
            <w:rStyle w:val="a6"/>
            <w:noProof/>
          </w:rPr>
          <w:t>4.4. Нематериальные активы эмитента</w:t>
        </w:r>
        <w:r>
          <w:rPr>
            <w:noProof/>
            <w:webHidden/>
          </w:rPr>
          <w:tab/>
        </w:r>
        <w:r>
          <w:rPr>
            <w:noProof/>
            <w:webHidden/>
          </w:rPr>
          <w:fldChar w:fldCharType="begin"/>
        </w:r>
        <w:r>
          <w:rPr>
            <w:noProof/>
            <w:webHidden/>
          </w:rPr>
          <w:instrText xml:space="preserve"> PAGEREF _Toc46323874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21"/>
        <w:tabs>
          <w:tab w:val="right" w:leader="dot" w:pos="9061"/>
        </w:tabs>
        <w:rPr>
          <w:noProof/>
        </w:rPr>
      </w:pPr>
      <w:hyperlink w:anchor="_Toc46323875" w:history="1">
        <w:r w:rsidRPr="00892599">
          <w:rPr>
            <w:rStyle w:val="a6"/>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_Toc46323875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21"/>
        <w:tabs>
          <w:tab w:val="right" w:leader="dot" w:pos="9061"/>
        </w:tabs>
        <w:rPr>
          <w:noProof/>
        </w:rPr>
      </w:pPr>
      <w:hyperlink w:anchor="_Toc46323876" w:history="1">
        <w:r w:rsidRPr="00892599">
          <w:rPr>
            <w:rStyle w:val="a6"/>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_Toc46323876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21"/>
        <w:tabs>
          <w:tab w:val="right" w:leader="dot" w:pos="9061"/>
        </w:tabs>
        <w:rPr>
          <w:noProof/>
        </w:rPr>
      </w:pPr>
      <w:hyperlink w:anchor="_Toc46323877" w:history="1">
        <w:r w:rsidRPr="00892599">
          <w:rPr>
            <w:rStyle w:val="a6"/>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_Toc46323877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21"/>
        <w:tabs>
          <w:tab w:val="right" w:leader="dot" w:pos="9061"/>
        </w:tabs>
        <w:rPr>
          <w:noProof/>
        </w:rPr>
      </w:pPr>
      <w:hyperlink w:anchor="_Toc46323878" w:history="1">
        <w:r w:rsidRPr="00892599">
          <w:rPr>
            <w:rStyle w:val="a6"/>
            <w:noProof/>
          </w:rPr>
          <w:t>4.8. Конкуренты эмитента</w:t>
        </w:r>
        <w:r>
          <w:rPr>
            <w:noProof/>
            <w:webHidden/>
          </w:rPr>
          <w:tab/>
        </w:r>
        <w:r>
          <w:rPr>
            <w:noProof/>
            <w:webHidden/>
          </w:rPr>
          <w:fldChar w:fldCharType="begin"/>
        </w:r>
        <w:r>
          <w:rPr>
            <w:noProof/>
            <w:webHidden/>
          </w:rPr>
          <w:instrText xml:space="preserve"> PAGEREF _Toc46323878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11"/>
        <w:tabs>
          <w:tab w:val="right" w:leader="dot" w:pos="9061"/>
        </w:tabs>
        <w:rPr>
          <w:noProof/>
        </w:rPr>
      </w:pPr>
      <w:hyperlink w:anchor="_Toc46323879" w:history="1">
        <w:r w:rsidRPr="00892599">
          <w:rPr>
            <w:rStyle w:val="a6"/>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_Toc46323879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21"/>
        <w:tabs>
          <w:tab w:val="right" w:leader="dot" w:pos="9061"/>
        </w:tabs>
        <w:rPr>
          <w:noProof/>
        </w:rPr>
      </w:pPr>
      <w:hyperlink w:anchor="_Toc46323880" w:history="1">
        <w:r w:rsidRPr="00892599">
          <w:rPr>
            <w:rStyle w:val="a6"/>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_Toc46323880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21"/>
        <w:tabs>
          <w:tab w:val="right" w:leader="dot" w:pos="9061"/>
        </w:tabs>
        <w:rPr>
          <w:noProof/>
        </w:rPr>
      </w:pPr>
      <w:hyperlink w:anchor="_Toc46323881" w:history="1">
        <w:r w:rsidRPr="00892599">
          <w:rPr>
            <w:rStyle w:val="a6"/>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_Toc46323881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21"/>
        <w:tabs>
          <w:tab w:val="right" w:leader="dot" w:pos="9061"/>
        </w:tabs>
        <w:rPr>
          <w:noProof/>
        </w:rPr>
      </w:pPr>
      <w:hyperlink w:anchor="_Toc46323882" w:history="1">
        <w:r w:rsidRPr="00892599">
          <w:rPr>
            <w:rStyle w:val="a6"/>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_Toc46323882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21"/>
        <w:tabs>
          <w:tab w:val="right" w:leader="dot" w:pos="9061"/>
        </w:tabs>
        <w:rPr>
          <w:noProof/>
        </w:rPr>
      </w:pPr>
      <w:hyperlink w:anchor="_Toc46323883" w:history="1">
        <w:r w:rsidRPr="00892599">
          <w:rPr>
            <w:rStyle w:val="a6"/>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_Toc46323883 \h </w:instrText>
        </w:r>
        <w:r>
          <w:rPr>
            <w:noProof/>
            <w:webHidden/>
          </w:rPr>
        </w:r>
        <w:r>
          <w:rPr>
            <w:noProof/>
            <w:webHidden/>
          </w:rPr>
          <w:fldChar w:fldCharType="separate"/>
        </w:r>
        <w:r>
          <w:rPr>
            <w:noProof/>
            <w:webHidden/>
          </w:rPr>
          <w:t>20</w:t>
        </w:r>
        <w:r>
          <w:rPr>
            <w:noProof/>
            <w:webHidden/>
          </w:rPr>
          <w:fldChar w:fldCharType="end"/>
        </w:r>
      </w:hyperlink>
    </w:p>
    <w:p w:rsidR="0006642D" w:rsidRDefault="0006642D">
      <w:pPr>
        <w:pStyle w:val="21"/>
        <w:tabs>
          <w:tab w:val="right" w:leader="dot" w:pos="9061"/>
        </w:tabs>
        <w:rPr>
          <w:noProof/>
        </w:rPr>
      </w:pPr>
      <w:hyperlink w:anchor="_Toc46323884" w:history="1">
        <w:r w:rsidRPr="00892599">
          <w:rPr>
            <w:rStyle w:val="a6"/>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_Toc46323884 \h </w:instrText>
        </w:r>
        <w:r>
          <w:rPr>
            <w:noProof/>
            <w:webHidden/>
          </w:rPr>
        </w:r>
        <w:r>
          <w:rPr>
            <w:noProof/>
            <w:webHidden/>
          </w:rPr>
          <w:fldChar w:fldCharType="separate"/>
        </w:r>
        <w:r>
          <w:rPr>
            <w:noProof/>
            <w:webHidden/>
          </w:rPr>
          <w:t>21</w:t>
        </w:r>
        <w:r>
          <w:rPr>
            <w:noProof/>
            <w:webHidden/>
          </w:rPr>
          <w:fldChar w:fldCharType="end"/>
        </w:r>
      </w:hyperlink>
    </w:p>
    <w:p w:rsidR="0006642D" w:rsidRDefault="0006642D">
      <w:pPr>
        <w:pStyle w:val="21"/>
        <w:tabs>
          <w:tab w:val="right" w:leader="dot" w:pos="9061"/>
        </w:tabs>
        <w:rPr>
          <w:noProof/>
        </w:rPr>
      </w:pPr>
      <w:hyperlink w:anchor="_Toc46323885" w:history="1">
        <w:r w:rsidRPr="00892599">
          <w:rPr>
            <w:rStyle w:val="a6"/>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_Toc46323885 \h </w:instrText>
        </w:r>
        <w:r>
          <w:rPr>
            <w:noProof/>
            <w:webHidden/>
          </w:rPr>
        </w:r>
        <w:r>
          <w:rPr>
            <w:noProof/>
            <w:webHidden/>
          </w:rPr>
          <w:fldChar w:fldCharType="separate"/>
        </w:r>
        <w:r>
          <w:rPr>
            <w:noProof/>
            <w:webHidden/>
          </w:rPr>
          <w:t>21</w:t>
        </w:r>
        <w:r>
          <w:rPr>
            <w:noProof/>
            <w:webHidden/>
          </w:rPr>
          <w:fldChar w:fldCharType="end"/>
        </w:r>
      </w:hyperlink>
    </w:p>
    <w:p w:rsidR="0006642D" w:rsidRDefault="0006642D">
      <w:pPr>
        <w:pStyle w:val="21"/>
        <w:tabs>
          <w:tab w:val="right" w:leader="dot" w:pos="9061"/>
        </w:tabs>
        <w:rPr>
          <w:noProof/>
        </w:rPr>
      </w:pPr>
      <w:hyperlink w:anchor="_Toc46323886" w:history="1">
        <w:r w:rsidRPr="00892599">
          <w:rPr>
            <w:rStyle w:val="a6"/>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_Toc46323886 \h </w:instrText>
        </w:r>
        <w:r>
          <w:rPr>
            <w:noProof/>
            <w:webHidden/>
          </w:rPr>
        </w:r>
        <w:r>
          <w:rPr>
            <w:noProof/>
            <w:webHidden/>
          </w:rPr>
          <w:fldChar w:fldCharType="separate"/>
        </w:r>
        <w:r>
          <w:rPr>
            <w:noProof/>
            <w:webHidden/>
          </w:rPr>
          <w:t>22</w:t>
        </w:r>
        <w:r>
          <w:rPr>
            <w:noProof/>
            <w:webHidden/>
          </w:rPr>
          <w:fldChar w:fldCharType="end"/>
        </w:r>
      </w:hyperlink>
    </w:p>
    <w:p w:rsidR="0006642D" w:rsidRDefault="0006642D">
      <w:pPr>
        <w:pStyle w:val="21"/>
        <w:tabs>
          <w:tab w:val="right" w:leader="dot" w:pos="9061"/>
        </w:tabs>
        <w:rPr>
          <w:noProof/>
        </w:rPr>
      </w:pPr>
      <w:hyperlink w:anchor="_Toc46323887" w:history="1">
        <w:r w:rsidRPr="00892599">
          <w:rPr>
            <w:rStyle w:val="a6"/>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_Toc46323887 \h </w:instrText>
        </w:r>
        <w:r>
          <w:rPr>
            <w:noProof/>
            <w:webHidden/>
          </w:rPr>
        </w:r>
        <w:r>
          <w:rPr>
            <w:noProof/>
            <w:webHidden/>
          </w:rPr>
          <w:fldChar w:fldCharType="separate"/>
        </w:r>
        <w:r>
          <w:rPr>
            <w:noProof/>
            <w:webHidden/>
          </w:rPr>
          <w:t>23</w:t>
        </w:r>
        <w:r>
          <w:rPr>
            <w:noProof/>
            <w:webHidden/>
          </w:rPr>
          <w:fldChar w:fldCharType="end"/>
        </w:r>
      </w:hyperlink>
    </w:p>
    <w:p w:rsidR="0006642D" w:rsidRDefault="0006642D">
      <w:pPr>
        <w:pStyle w:val="21"/>
        <w:tabs>
          <w:tab w:val="right" w:leader="dot" w:pos="9061"/>
        </w:tabs>
        <w:rPr>
          <w:noProof/>
        </w:rPr>
      </w:pPr>
      <w:hyperlink w:anchor="_Toc46323888" w:history="1">
        <w:r w:rsidRPr="00892599">
          <w:rPr>
            <w:rStyle w:val="a6"/>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_Toc46323888 \h </w:instrText>
        </w:r>
        <w:r>
          <w:rPr>
            <w:noProof/>
            <w:webHidden/>
          </w:rPr>
        </w:r>
        <w:r>
          <w:rPr>
            <w:noProof/>
            <w:webHidden/>
          </w:rPr>
          <w:fldChar w:fldCharType="separate"/>
        </w:r>
        <w:r>
          <w:rPr>
            <w:noProof/>
            <w:webHidden/>
          </w:rPr>
          <w:t>23</w:t>
        </w:r>
        <w:r>
          <w:rPr>
            <w:noProof/>
            <w:webHidden/>
          </w:rPr>
          <w:fldChar w:fldCharType="end"/>
        </w:r>
      </w:hyperlink>
    </w:p>
    <w:p w:rsidR="0006642D" w:rsidRDefault="0006642D">
      <w:pPr>
        <w:pStyle w:val="21"/>
        <w:tabs>
          <w:tab w:val="right" w:leader="dot" w:pos="9061"/>
        </w:tabs>
        <w:rPr>
          <w:noProof/>
        </w:rPr>
      </w:pPr>
      <w:hyperlink w:anchor="_Toc46323889" w:history="1">
        <w:r w:rsidRPr="00892599">
          <w:rPr>
            <w:rStyle w:val="a6"/>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_Toc46323889 \h </w:instrText>
        </w:r>
        <w:r>
          <w:rPr>
            <w:noProof/>
            <w:webHidden/>
          </w:rPr>
        </w:r>
        <w:r>
          <w:rPr>
            <w:noProof/>
            <w:webHidden/>
          </w:rPr>
          <w:fldChar w:fldCharType="separate"/>
        </w:r>
        <w:r>
          <w:rPr>
            <w:noProof/>
            <w:webHidden/>
          </w:rPr>
          <w:t>23</w:t>
        </w:r>
        <w:r>
          <w:rPr>
            <w:noProof/>
            <w:webHidden/>
          </w:rPr>
          <w:fldChar w:fldCharType="end"/>
        </w:r>
      </w:hyperlink>
    </w:p>
    <w:p w:rsidR="0006642D" w:rsidRDefault="0006642D">
      <w:pPr>
        <w:pStyle w:val="21"/>
        <w:tabs>
          <w:tab w:val="right" w:leader="dot" w:pos="9061"/>
        </w:tabs>
        <w:rPr>
          <w:noProof/>
        </w:rPr>
      </w:pPr>
      <w:hyperlink w:anchor="_Toc46323890" w:history="1">
        <w:r w:rsidRPr="00892599">
          <w:rPr>
            <w:rStyle w:val="a6"/>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_Toc46323890 \h </w:instrText>
        </w:r>
        <w:r>
          <w:rPr>
            <w:noProof/>
            <w:webHidden/>
          </w:rPr>
        </w:r>
        <w:r>
          <w:rPr>
            <w:noProof/>
            <w:webHidden/>
          </w:rPr>
          <w:fldChar w:fldCharType="separate"/>
        </w:r>
        <w:r>
          <w:rPr>
            <w:noProof/>
            <w:webHidden/>
          </w:rPr>
          <w:t>23</w:t>
        </w:r>
        <w:r>
          <w:rPr>
            <w:noProof/>
            <w:webHidden/>
          </w:rPr>
          <w:fldChar w:fldCharType="end"/>
        </w:r>
      </w:hyperlink>
    </w:p>
    <w:p w:rsidR="0006642D" w:rsidRDefault="0006642D">
      <w:pPr>
        <w:pStyle w:val="11"/>
        <w:tabs>
          <w:tab w:val="right" w:leader="dot" w:pos="9061"/>
        </w:tabs>
        <w:rPr>
          <w:noProof/>
        </w:rPr>
      </w:pPr>
      <w:hyperlink w:anchor="_Toc46323891" w:history="1">
        <w:r w:rsidRPr="00892599">
          <w:rPr>
            <w:rStyle w:val="a6"/>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_Toc46323891 \h </w:instrText>
        </w:r>
        <w:r>
          <w:rPr>
            <w:noProof/>
            <w:webHidden/>
          </w:rPr>
        </w:r>
        <w:r>
          <w:rPr>
            <w:noProof/>
            <w:webHidden/>
          </w:rPr>
          <w:fldChar w:fldCharType="separate"/>
        </w:r>
        <w:r>
          <w:rPr>
            <w:noProof/>
            <w:webHidden/>
          </w:rPr>
          <w:t>23</w:t>
        </w:r>
        <w:r>
          <w:rPr>
            <w:noProof/>
            <w:webHidden/>
          </w:rPr>
          <w:fldChar w:fldCharType="end"/>
        </w:r>
      </w:hyperlink>
    </w:p>
    <w:p w:rsidR="0006642D" w:rsidRDefault="0006642D">
      <w:pPr>
        <w:pStyle w:val="21"/>
        <w:tabs>
          <w:tab w:val="right" w:leader="dot" w:pos="9061"/>
        </w:tabs>
        <w:rPr>
          <w:noProof/>
        </w:rPr>
      </w:pPr>
      <w:hyperlink w:anchor="_Toc46323892" w:history="1">
        <w:r w:rsidRPr="00892599">
          <w:rPr>
            <w:rStyle w:val="a6"/>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_Toc46323892 \h </w:instrText>
        </w:r>
        <w:r>
          <w:rPr>
            <w:noProof/>
            <w:webHidden/>
          </w:rPr>
        </w:r>
        <w:r>
          <w:rPr>
            <w:noProof/>
            <w:webHidden/>
          </w:rPr>
          <w:fldChar w:fldCharType="separate"/>
        </w:r>
        <w:r>
          <w:rPr>
            <w:noProof/>
            <w:webHidden/>
          </w:rPr>
          <w:t>23</w:t>
        </w:r>
        <w:r>
          <w:rPr>
            <w:noProof/>
            <w:webHidden/>
          </w:rPr>
          <w:fldChar w:fldCharType="end"/>
        </w:r>
      </w:hyperlink>
    </w:p>
    <w:p w:rsidR="0006642D" w:rsidRDefault="0006642D">
      <w:pPr>
        <w:pStyle w:val="21"/>
        <w:tabs>
          <w:tab w:val="right" w:leader="dot" w:pos="9061"/>
        </w:tabs>
        <w:rPr>
          <w:noProof/>
        </w:rPr>
      </w:pPr>
      <w:hyperlink w:anchor="_Toc46323893" w:history="1">
        <w:r w:rsidRPr="00892599">
          <w:rPr>
            <w:rStyle w:val="a6"/>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_Toc46323893 \h </w:instrText>
        </w:r>
        <w:r>
          <w:rPr>
            <w:noProof/>
            <w:webHidden/>
          </w:rPr>
        </w:r>
        <w:r>
          <w:rPr>
            <w:noProof/>
            <w:webHidden/>
          </w:rPr>
          <w:fldChar w:fldCharType="separate"/>
        </w:r>
        <w:r>
          <w:rPr>
            <w:noProof/>
            <w:webHidden/>
          </w:rPr>
          <w:t>23</w:t>
        </w:r>
        <w:r>
          <w:rPr>
            <w:noProof/>
            <w:webHidden/>
          </w:rPr>
          <w:fldChar w:fldCharType="end"/>
        </w:r>
      </w:hyperlink>
    </w:p>
    <w:p w:rsidR="0006642D" w:rsidRDefault="0006642D">
      <w:pPr>
        <w:pStyle w:val="21"/>
        <w:tabs>
          <w:tab w:val="right" w:leader="dot" w:pos="9061"/>
        </w:tabs>
        <w:rPr>
          <w:noProof/>
        </w:rPr>
      </w:pPr>
      <w:hyperlink w:anchor="_Toc46323894" w:history="1">
        <w:r w:rsidRPr="00892599">
          <w:rPr>
            <w:rStyle w:val="a6"/>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_Toc46323894 \h </w:instrText>
        </w:r>
        <w:r>
          <w:rPr>
            <w:noProof/>
            <w:webHidden/>
          </w:rPr>
        </w:r>
        <w:r>
          <w:rPr>
            <w:noProof/>
            <w:webHidden/>
          </w:rPr>
          <w:fldChar w:fldCharType="separate"/>
        </w:r>
        <w:r>
          <w:rPr>
            <w:noProof/>
            <w:webHidden/>
          </w:rPr>
          <w:t>24</w:t>
        </w:r>
        <w:r>
          <w:rPr>
            <w:noProof/>
            <w:webHidden/>
          </w:rPr>
          <w:fldChar w:fldCharType="end"/>
        </w:r>
      </w:hyperlink>
    </w:p>
    <w:p w:rsidR="0006642D" w:rsidRDefault="0006642D">
      <w:pPr>
        <w:pStyle w:val="21"/>
        <w:tabs>
          <w:tab w:val="right" w:leader="dot" w:pos="9061"/>
        </w:tabs>
        <w:rPr>
          <w:noProof/>
        </w:rPr>
      </w:pPr>
      <w:hyperlink w:anchor="_Toc46323895" w:history="1">
        <w:r w:rsidRPr="00892599">
          <w:rPr>
            <w:rStyle w:val="a6"/>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_Toc46323895 \h </w:instrText>
        </w:r>
        <w:r>
          <w:rPr>
            <w:noProof/>
            <w:webHidden/>
          </w:rPr>
        </w:r>
        <w:r>
          <w:rPr>
            <w:noProof/>
            <w:webHidden/>
          </w:rPr>
          <w:fldChar w:fldCharType="separate"/>
        </w:r>
        <w:r>
          <w:rPr>
            <w:noProof/>
            <w:webHidden/>
          </w:rPr>
          <w:t>25</w:t>
        </w:r>
        <w:r>
          <w:rPr>
            <w:noProof/>
            <w:webHidden/>
          </w:rPr>
          <w:fldChar w:fldCharType="end"/>
        </w:r>
      </w:hyperlink>
    </w:p>
    <w:p w:rsidR="0006642D" w:rsidRDefault="0006642D">
      <w:pPr>
        <w:pStyle w:val="21"/>
        <w:tabs>
          <w:tab w:val="right" w:leader="dot" w:pos="9061"/>
        </w:tabs>
        <w:rPr>
          <w:noProof/>
        </w:rPr>
      </w:pPr>
      <w:hyperlink w:anchor="_Toc46323896" w:history="1">
        <w:r w:rsidRPr="00892599">
          <w:rPr>
            <w:rStyle w:val="a6"/>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_Toc46323896 \h </w:instrText>
        </w:r>
        <w:r>
          <w:rPr>
            <w:noProof/>
            <w:webHidden/>
          </w:rPr>
        </w:r>
        <w:r>
          <w:rPr>
            <w:noProof/>
            <w:webHidden/>
          </w:rPr>
          <w:fldChar w:fldCharType="separate"/>
        </w:r>
        <w:r>
          <w:rPr>
            <w:noProof/>
            <w:webHidden/>
          </w:rPr>
          <w:t>25</w:t>
        </w:r>
        <w:r>
          <w:rPr>
            <w:noProof/>
            <w:webHidden/>
          </w:rPr>
          <w:fldChar w:fldCharType="end"/>
        </w:r>
      </w:hyperlink>
    </w:p>
    <w:p w:rsidR="0006642D" w:rsidRDefault="0006642D">
      <w:pPr>
        <w:pStyle w:val="21"/>
        <w:tabs>
          <w:tab w:val="right" w:leader="dot" w:pos="9061"/>
        </w:tabs>
        <w:rPr>
          <w:noProof/>
        </w:rPr>
      </w:pPr>
      <w:hyperlink w:anchor="_Toc46323897" w:history="1">
        <w:r w:rsidRPr="00892599">
          <w:rPr>
            <w:rStyle w:val="a6"/>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_Toc46323897 \h </w:instrText>
        </w:r>
        <w:r>
          <w:rPr>
            <w:noProof/>
            <w:webHidden/>
          </w:rPr>
        </w:r>
        <w:r>
          <w:rPr>
            <w:noProof/>
            <w:webHidden/>
          </w:rPr>
          <w:fldChar w:fldCharType="separate"/>
        </w:r>
        <w:r>
          <w:rPr>
            <w:noProof/>
            <w:webHidden/>
          </w:rPr>
          <w:t>25</w:t>
        </w:r>
        <w:r>
          <w:rPr>
            <w:noProof/>
            <w:webHidden/>
          </w:rPr>
          <w:fldChar w:fldCharType="end"/>
        </w:r>
      </w:hyperlink>
    </w:p>
    <w:p w:rsidR="0006642D" w:rsidRDefault="0006642D">
      <w:pPr>
        <w:pStyle w:val="21"/>
        <w:tabs>
          <w:tab w:val="right" w:leader="dot" w:pos="9061"/>
        </w:tabs>
        <w:rPr>
          <w:noProof/>
        </w:rPr>
      </w:pPr>
      <w:hyperlink w:anchor="_Toc46323898" w:history="1">
        <w:r w:rsidRPr="00892599">
          <w:rPr>
            <w:rStyle w:val="a6"/>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_Toc46323898 \h </w:instrText>
        </w:r>
        <w:r>
          <w:rPr>
            <w:noProof/>
            <w:webHidden/>
          </w:rPr>
        </w:r>
        <w:r>
          <w:rPr>
            <w:noProof/>
            <w:webHidden/>
          </w:rPr>
          <w:fldChar w:fldCharType="separate"/>
        </w:r>
        <w:r>
          <w:rPr>
            <w:noProof/>
            <w:webHidden/>
          </w:rPr>
          <w:t>25</w:t>
        </w:r>
        <w:r>
          <w:rPr>
            <w:noProof/>
            <w:webHidden/>
          </w:rPr>
          <w:fldChar w:fldCharType="end"/>
        </w:r>
      </w:hyperlink>
    </w:p>
    <w:p w:rsidR="0006642D" w:rsidRDefault="0006642D">
      <w:pPr>
        <w:pStyle w:val="11"/>
        <w:tabs>
          <w:tab w:val="right" w:leader="dot" w:pos="9061"/>
        </w:tabs>
        <w:rPr>
          <w:noProof/>
        </w:rPr>
      </w:pPr>
      <w:hyperlink w:anchor="_Toc46323899" w:history="1">
        <w:r w:rsidRPr="00892599">
          <w:rPr>
            <w:rStyle w:val="a6"/>
            <w:noProof/>
          </w:rPr>
          <w:t>Раздел VII. Бухгалтерская (финансовая)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_Toc46323899 \h </w:instrText>
        </w:r>
        <w:r>
          <w:rPr>
            <w:noProof/>
            <w:webHidden/>
          </w:rPr>
        </w:r>
        <w:r>
          <w:rPr>
            <w:noProof/>
            <w:webHidden/>
          </w:rPr>
          <w:fldChar w:fldCharType="separate"/>
        </w:r>
        <w:r>
          <w:rPr>
            <w:noProof/>
            <w:webHidden/>
          </w:rPr>
          <w:t>26</w:t>
        </w:r>
        <w:r>
          <w:rPr>
            <w:noProof/>
            <w:webHidden/>
          </w:rPr>
          <w:fldChar w:fldCharType="end"/>
        </w:r>
      </w:hyperlink>
    </w:p>
    <w:p w:rsidR="0006642D" w:rsidRDefault="0006642D">
      <w:pPr>
        <w:pStyle w:val="21"/>
        <w:tabs>
          <w:tab w:val="right" w:leader="dot" w:pos="9061"/>
        </w:tabs>
        <w:rPr>
          <w:noProof/>
        </w:rPr>
      </w:pPr>
      <w:hyperlink w:anchor="_Toc46323900" w:history="1">
        <w:r w:rsidRPr="00892599">
          <w:rPr>
            <w:rStyle w:val="a6"/>
            <w:noProof/>
          </w:rPr>
          <w:t>7.1. Годовая бухгалтерская (финансовая) отчетность эмитента</w:t>
        </w:r>
        <w:r>
          <w:rPr>
            <w:noProof/>
            <w:webHidden/>
          </w:rPr>
          <w:tab/>
        </w:r>
        <w:r>
          <w:rPr>
            <w:noProof/>
            <w:webHidden/>
          </w:rPr>
          <w:fldChar w:fldCharType="begin"/>
        </w:r>
        <w:r>
          <w:rPr>
            <w:noProof/>
            <w:webHidden/>
          </w:rPr>
          <w:instrText xml:space="preserve"> PAGEREF _Toc46323900 \h </w:instrText>
        </w:r>
        <w:r>
          <w:rPr>
            <w:noProof/>
            <w:webHidden/>
          </w:rPr>
        </w:r>
        <w:r>
          <w:rPr>
            <w:noProof/>
            <w:webHidden/>
          </w:rPr>
          <w:fldChar w:fldCharType="separate"/>
        </w:r>
        <w:r>
          <w:rPr>
            <w:noProof/>
            <w:webHidden/>
          </w:rPr>
          <w:t>26</w:t>
        </w:r>
        <w:r>
          <w:rPr>
            <w:noProof/>
            <w:webHidden/>
          </w:rPr>
          <w:fldChar w:fldCharType="end"/>
        </w:r>
      </w:hyperlink>
    </w:p>
    <w:p w:rsidR="0006642D" w:rsidRDefault="0006642D">
      <w:pPr>
        <w:pStyle w:val="21"/>
        <w:tabs>
          <w:tab w:val="right" w:leader="dot" w:pos="9061"/>
        </w:tabs>
        <w:rPr>
          <w:noProof/>
        </w:rPr>
      </w:pPr>
      <w:hyperlink w:anchor="_Toc46323901" w:history="1">
        <w:r w:rsidRPr="00892599">
          <w:rPr>
            <w:rStyle w:val="a6"/>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_Toc46323901 \h </w:instrText>
        </w:r>
        <w:r>
          <w:rPr>
            <w:noProof/>
            <w:webHidden/>
          </w:rPr>
        </w:r>
        <w:r>
          <w:rPr>
            <w:noProof/>
            <w:webHidden/>
          </w:rPr>
          <w:fldChar w:fldCharType="separate"/>
        </w:r>
        <w:r>
          <w:rPr>
            <w:noProof/>
            <w:webHidden/>
          </w:rPr>
          <w:t>26</w:t>
        </w:r>
        <w:r>
          <w:rPr>
            <w:noProof/>
            <w:webHidden/>
          </w:rPr>
          <w:fldChar w:fldCharType="end"/>
        </w:r>
      </w:hyperlink>
    </w:p>
    <w:p w:rsidR="0006642D" w:rsidRDefault="0006642D">
      <w:pPr>
        <w:pStyle w:val="21"/>
        <w:tabs>
          <w:tab w:val="right" w:leader="dot" w:pos="9061"/>
        </w:tabs>
        <w:rPr>
          <w:noProof/>
        </w:rPr>
      </w:pPr>
      <w:hyperlink w:anchor="_Toc46323902" w:history="1">
        <w:r w:rsidRPr="00892599">
          <w:rPr>
            <w:rStyle w:val="a6"/>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_Toc46323902 \h </w:instrText>
        </w:r>
        <w:r>
          <w:rPr>
            <w:noProof/>
            <w:webHidden/>
          </w:rPr>
        </w:r>
        <w:r>
          <w:rPr>
            <w:noProof/>
            <w:webHidden/>
          </w:rPr>
          <w:fldChar w:fldCharType="separate"/>
        </w:r>
        <w:r>
          <w:rPr>
            <w:noProof/>
            <w:webHidden/>
          </w:rPr>
          <w:t>31</w:t>
        </w:r>
        <w:r>
          <w:rPr>
            <w:noProof/>
            <w:webHidden/>
          </w:rPr>
          <w:fldChar w:fldCharType="end"/>
        </w:r>
      </w:hyperlink>
    </w:p>
    <w:p w:rsidR="0006642D" w:rsidRDefault="0006642D">
      <w:pPr>
        <w:pStyle w:val="21"/>
        <w:tabs>
          <w:tab w:val="right" w:leader="dot" w:pos="9061"/>
        </w:tabs>
        <w:rPr>
          <w:noProof/>
        </w:rPr>
      </w:pPr>
      <w:hyperlink w:anchor="_Toc46323903" w:history="1">
        <w:r w:rsidRPr="00892599">
          <w:rPr>
            <w:rStyle w:val="a6"/>
            <w:noProof/>
          </w:rPr>
          <w:t>7.4. Сведения об учетной политике эмитента</w:t>
        </w:r>
        <w:r>
          <w:rPr>
            <w:noProof/>
            <w:webHidden/>
          </w:rPr>
          <w:tab/>
        </w:r>
        <w:r>
          <w:rPr>
            <w:noProof/>
            <w:webHidden/>
          </w:rPr>
          <w:fldChar w:fldCharType="begin"/>
        </w:r>
        <w:r>
          <w:rPr>
            <w:noProof/>
            <w:webHidden/>
          </w:rPr>
          <w:instrText xml:space="preserve"> PAGEREF _Toc46323903 \h </w:instrText>
        </w:r>
        <w:r>
          <w:rPr>
            <w:noProof/>
            <w:webHidden/>
          </w:rPr>
        </w:r>
        <w:r>
          <w:rPr>
            <w:noProof/>
            <w:webHidden/>
          </w:rPr>
          <w:fldChar w:fldCharType="separate"/>
        </w:r>
        <w:r>
          <w:rPr>
            <w:noProof/>
            <w:webHidden/>
          </w:rPr>
          <w:t>31</w:t>
        </w:r>
        <w:r>
          <w:rPr>
            <w:noProof/>
            <w:webHidden/>
          </w:rPr>
          <w:fldChar w:fldCharType="end"/>
        </w:r>
      </w:hyperlink>
    </w:p>
    <w:p w:rsidR="0006642D" w:rsidRDefault="0006642D">
      <w:pPr>
        <w:pStyle w:val="21"/>
        <w:tabs>
          <w:tab w:val="right" w:leader="dot" w:pos="9061"/>
        </w:tabs>
        <w:rPr>
          <w:noProof/>
        </w:rPr>
      </w:pPr>
      <w:hyperlink w:anchor="_Toc46323904" w:history="1">
        <w:r w:rsidRPr="00892599">
          <w:rPr>
            <w:rStyle w:val="a6"/>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_Toc46323904 \h </w:instrText>
        </w:r>
        <w:r>
          <w:rPr>
            <w:noProof/>
            <w:webHidden/>
          </w:rPr>
        </w:r>
        <w:r>
          <w:rPr>
            <w:noProof/>
            <w:webHidden/>
          </w:rPr>
          <w:fldChar w:fldCharType="separate"/>
        </w:r>
        <w:r>
          <w:rPr>
            <w:noProof/>
            <w:webHidden/>
          </w:rPr>
          <w:t>31</w:t>
        </w:r>
        <w:r>
          <w:rPr>
            <w:noProof/>
            <w:webHidden/>
          </w:rPr>
          <w:fldChar w:fldCharType="end"/>
        </w:r>
      </w:hyperlink>
    </w:p>
    <w:p w:rsidR="0006642D" w:rsidRDefault="0006642D">
      <w:pPr>
        <w:pStyle w:val="21"/>
        <w:tabs>
          <w:tab w:val="right" w:leader="dot" w:pos="9061"/>
        </w:tabs>
        <w:rPr>
          <w:noProof/>
        </w:rPr>
      </w:pPr>
      <w:hyperlink w:anchor="_Toc46323905" w:history="1">
        <w:r w:rsidRPr="00892599">
          <w:rPr>
            <w:rStyle w:val="a6"/>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_Toc46323905 \h </w:instrText>
        </w:r>
        <w:r>
          <w:rPr>
            <w:noProof/>
            <w:webHidden/>
          </w:rPr>
        </w:r>
        <w:r>
          <w:rPr>
            <w:noProof/>
            <w:webHidden/>
          </w:rPr>
          <w:fldChar w:fldCharType="separate"/>
        </w:r>
        <w:r>
          <w:rPr>
            <w:noProof/>
            <w:webHidden/>
          </w:rPr>
          <w:t>31</w:t>
        </w:r>
        <w:r>
          <w:rPr>
            <w:noProof/>
            <w:webHidden/>
          </w:rPr>
          <w:fldChar w:fldCharType="end"/>
        </w:r>
      </w:hyperlink>
    </w:p>
    <w:p w:rsidR="0006642D" w:rsidRDefault="0006642D">
      <w:pPr>
        <w:pStyle w:val="21"/>
        <w:tabs>
          <w:tab w:val="right" w:leader="dot" w:pos="9061"/>
        </w:tabs>
        <w:rPr>
          <w:noProof/>
        </w:rPr>
      </w:pPr>
      <w:hyperlink w:anchor="_Toc46323906" w:history="1">
        <w:r w:rsidRPr="00892599">
          <w:rPr>
            <w:rStyle w:val="a6"/>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_Toc46323906 \h </w:instrText>
        </w:r>
        <w:r>
          <w:rPr>
            <w:noProof/>
            <w:webHidden/>
          </w:rPr>
        </w:r>
        <w:r>
          <w:rPr>
            <w:noProof/>
            <w:webHidden/>
          </w:rPr>
          <w:fldChar w:fldCharType="separate"/>
        </w:r>
        <w:r>
          <w:rPr>
            <w:noProof/>
            <w:webHidden/>
          </w:rPr>
          <w:t>31</w:t>
        </w:r>
        <w:r>
          <w:rPr>
            <w:noProof/>
            <w:webHidden/>
          </w:rPr>
          <w:fldChar w:fldCharType="end"/>
        </w:r>
      </w:hyperlink>
    </w:p>
    <w:p w:rsidR="0006642D" w:rsidRDefault="0006642D">
      <w:pPr>
        <w:pStyle w:val="11"/>
        <w:tabs>
          <w:tab w:val="right" w:leader="dot" w:pos="9061"/>
        </w:tabs>
        <w:rPr>
          <w:noProof/>
        </w:rPr>
      </w:pPr>
      <w:hyperlink w:anchor="_Toc46323907" w:history="1">
        <w:r w:rsidRPr="00892599">
          <w:rPr>
            <w:rStyle w:val="a6"/>
            <w:noProof/>
          </w:rPr>
          <w:t>Раздел VIII.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_Toc46323907 \h </w:instrText>
        </w:r>
        <w:r>
          <w:rPr>
            <w:noProof/>
            <w:webHidden/>
          </w:rPr>
        </w:r>
        <w:r>
          <w:rPr>
            <w:noProof/>
            <w:webHidden/>
          </w:rPr>
          <w:fldChar w:fldCharType="separate"/>
        </w:r>
        <w:r>
          <w:rPr>
            <w:noProof/>
            <w:webHidden/>
          </w:rPr>
          <w:t>31</w:t>
        </w:r>
        <w:r>
          <w:rPr>
            <w:noProof/>
            <w:webHidden/>
          </w:rPr>
          <w:fldChar w:fldCharType="end"/>
        </w:r>
      </w:hyperlink>
    </w:p>
    <w:p w:rsidR="0006642D" w:rsidRDefault="0006642D">
      <w:pPr>
        <w:pStyle w:val="21"/>
        <w:tabs>
          <w:tab w:val="right" w:leader="dot" w:pos="9061"/>
        </w:tabs>
        <w:rPr>
          <w:noProof/>
        </w:rPr>
      </w:pPr>
      <w:hyperlink w:anchor="_Toc46323908" w:history="1">
        <w:r w:rsidRPr="00892599">
          <w:rPr>
            <w:rStyle w:val="a6"/>
            <w:noProof/>
          </w:rPr>
          <w:t>8.1. Дополнительные сведения об эмитенте</w:t>
        </w:r>
        <w:r>
          <w:rPr>
            <w:noProof/>
            <w:webHidden/>
          </w:rPr>
          <w:tab/>
        </w:r>
        <w:r>
          <w:rPr>
            <w:noProof/>
            <w:webHidden/>
          </w:rPr>
          <w:fldChar w:fldCharType="begin"/>
        </w:r>
        <w:r>
          <w:rPr>
            <w:noProof/>
            <w:webHidden/>
          </w:rPr>
          <w:instrText xml:space="preserve"> PAGEREF _Toc46323908 \h </w:instrText>
        </w:r>
        <w:r>
          <w:rPr>
            <w:noProof/>
            <w:webHidden/>
          </w:rPr>
        </w:r>
        <w:r>
          <w:rPr>
            <w:noProof/>
            <w:webHidden/>
          </w:rPr>
          <w:fldChar w:fldCharType="separate"/>
        </w:r>
        <w:r>
          <w:rPr>
            <w:noProof/>
            <w:webHidden/>
          </w:rPr>
          <w:t>31</w:t>
        </w:r>
        <w:r>
          <w:rPr>
            <w:noProof/>
            <w:webHidden/>
          </w:rPr>
          <w:fldChar w:fldCharType="end"/>
        </w:r>
      </w:hyperlink>
    </w:p>
    <w:p w:rsidR="0006642D" w:rsidRDefault="0006642D">
      <w:pPr>
        <w:pStyle w:val="21"/>
        <w:tabs>
          <w:tab w:val="right" w:leader="dot" w:pos="9061"/>
        </w:tabs>
        <w:rPr>
          <w:noProof/>
        </w:rPr>
      </w:pPr>
      <w:hyperlink w:anchor="_Toc46323909" w:history="1">
        <w:r w:rsidRPr="00892599">
          <w:rPr>
            <w:rStyle w:val="a6"/>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_Toc46323909 \h </w:instrText>
        </w:r>
        <w:r>
          <w:rPr>
            <w:noProof/>
            <w:webHidden/>
          </w:rPr>
        </w:r>
        <w:r>
          <w:rPr>
            <w:noProof/>
            <w:webHidden/>
          </w:rPr>
          <w:fldChar w:fldCharType="separate"/>
        </w:r>
        <w:r>
          <w:rPr>
            <w:noProof/>
            <w:webHidden/>
          </w:rPr>
          <w:t>31</w:t>
        </w:r>
        <w:r>
          <w:rPr>
            <w:noProof/>
            <w:webHidden/>
          </w:rPr>
          <w:fldChar w:fldCharType="end"/>
        </w:r>
      </w:hyperlink>
    </w:p>
    <w:p w:rsidR="0006642D" w:rsidRDefault="0006642D">
      <w:pPr>
        <w:pStyle w:val="21"/>
        <w:tabs>
          <w:tab w:val="right" w:leader="dot" w:pos="9061"/>
        </w:tabs>
        <w:rPr>
          <w:noProof/>
        </w:rPr>
      </w:pPr>
      <w:hyperlink w:anchor="_Toc46323910" w:history="1">
        <w:r w:rsidRPr="00892599">
          <w:rPr>
            <w:rStyle w:val="a6"/>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_Toc46323910 \h </w:instrText>
        </w:r>
        <w:r>
          <w:rPr>
            <w:noProof/>
            <w:webHidden/>
          </w:rPr>
        </w:r>
        <w:r>
          <w:rPr>
            <w:noProof/>
            <w:webHidden/>
          </w:rPr>
          <w:fldChar w:fldCharType="separate"/>
        </w:r>
        <w:r>
          <w:rPr>
            <w:noProof/>
            <w:webHidden/>
          </w:rPr>
          <w:t>32</w:t>
        </w:r>
        <w:r>
          <w:rPr>
            <w:noProof/>
            <w:webHidden/>
          </w:rPr>
          <w:fldChar w:fldCharType="end"/>
        </w:r>
      </w:hyperlink>
    </w:p>
    <w:p w:rsidR="0006642D" w:rsidRDefault="0006642D">
      <w:pPr>
        <w:pStyle w:val="21"/>
        <w:tabs>
          <w:tab w:val="right" w:leader="dot" w:pos="9061"/>
        </w:tabs>
        <w:rPr>
          <w:noProof/>
        </w:rPr>
      </w:pPr>
      <w:hyperlink w:anchor="_Toc46323911" w:history="1">
        <w:r w:rsidRPr="00892599">
          <w:rPr>
            <w:rStyle w:val="a6"/>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_Toc46323911 \h </w:instrText>
        </w:r>
        <w:r>
          <w:rPr>
            <w:noProof/>
            <w:webHidden/>
          </w:rPr>
        </w:r>
        <w:r>
          <w:rPr>
            <w:noProof/>
            <w:webHidden/>
          </w:rPr>
          <w:fldChar w:fldCharType="separate"/>
        </w:r>
        <w:r>
          <w:rPr>
            <w:noProof/>
            <w:webHidden/>
          </w:rPr>
          <w:t>32</w:t>
        </w:r>
        <w:r>
          <w:rPr>
            <w:noProof/>
            <w:webHidden/>
          </w:rPr>
          <w:fldChar w:fldCharType="end"/>
        </w:r>
      </w:hyperlink>
    </w:p>
    <w:p w:rsidR="0006642D" w:rsidRDefault="0006642D">
      <w:pPr>
        <w:pStyle w:val="21"/>
        <w:tabs>
          <w:tab w:val="right" w:leader="dot" w:pos="9061"/>
        </w:tabs>
        <w:rPr>
          <w:noProof/>
        </w:rPr>
      </w:pPr>
      <w:hyperlink w:anchor="_Toc46323912" w:history="1">
        <w:r w:rsidRPr="00892599">
          <w:rPr>
            <w:rStyle w:val="a6"/>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_Toc46323912 \h </w:instrText>
        </w:r>
        <w:r>
          <w:rPr>
            <w:noProof/>
            <w:webHidden/>
          </w:rPr>
        </w:r>
        <w:r>
          <w:rPr>
            <w:noProof/>
            <w:webHidden/>
          </w:rPr>
          <w:fldChar w:fldCharType="separate"/>
        </w:r>
        <w:r>
          <w:rPr>
            <w:noProof/>
            <w:webHidden/>
          </w:rPr>
          <w:t>32</w:t>
        </w:r>
        <w:r>
          <w:rPr>
            <w:noProof/>
            <w:webHidden/>
          </w:rPr>
          <w:fldChar w:fldCharType="end"/>
        </w:r>
      </w:hyperlink>
    </w:p>
    <w:p w:rsidR="0006642D" w:rsidRDefault="0006642D">
      <w:pPr>
        <w:pStyle w:val="21"/>
        <w:tabs>
          <w:tab w:val="right" w:leader="dot" w:pos="9061"/>
        </w:tabs>
        <w:rPr>
          <w:noProof/>
        </w:rPr>
      </w:pPr>
      <w:hyperlink w:anchor="_Toc46323913" w:history="1">
        <w:r w:rsidRPr="00892599">
          <w:rPr>
            <w:rStyle w:val="a6"/>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_Toc46323913 \h </w:instrText>
        </w:r>
        <w:r>
          <w:rPr>
            <w:noProof/>
            <w:webHidden/>
          </w:rPr>
        </w:r>
        <w:r>
          <w:rPr>
            <w:noProof/>
            <w:webHidden/>
          </w:rPr>
          <w:fldChar w:fldCharType="separate"/>
        </w:r>
        <w:r>
          <w:rPr>
            <w:noProof/>
            <w:webHidden/>
          </w:rPr>
          <w:t>32</w:t>
        </w:r>
        <w:r>
          <w:rPr>
            <w:noProof/>
            <w:webHidden/>
          </w:rPr>
          <w:fldChar w:fldCharType="end"/>
        </w:r>
      </w:hyperlink>
    </w:p>
    <w:p w:rsidR="0006642D" w:rsidRDefault="0006642D">
      <w:pPr>
        <w:pStyle w:val="21"/>
        <w:tabs>
          <w:tab w:val="right" w:leader="dot" w:pos="9061"/>
        </w:tabs>
        <w:rPr>
          <w:noProof/>
        </w:rPr>
      </w:pPr>
      <w:hyperlink w:anchor="_Toc46323914" w:history="1">
        <w:r w:rsidRPr="00892599">
          <w:rPr>
            <w:rStyle w:val="a6"/>
            <w:noProof/>
          </w:rPr>
          <w:t>8.1.6. Сведения о кредитных рейтингах эмитента</w:t>
        </w:r>
        <w:r>
          <w:rPr>
            <w:noProof/>
            <w:webHidden/>
          </w:rPr>
          <w:tab/>
        </w:r>
        <w:r>
          <w:rPr>
            <w:noProof/>
            <w:webHidden/>
          </w:rPr>
          <w:fldChar w:fldCharType="begin"/>
        </w:r>
        <w:r>
          <w:rPr>
            <w:noProof/>
            <w:webHidden/>
          </w:rPr>
          <w:instrText xml:space="preserve"> PAGEREF _Toc46323914 \h </w:instrText>
        </w:r>
        <w:r>
          <w:rPr>
            <w:noProof/>
            <w:webHidden/>
          </w:rPr>
        </w:r>
        <w:r>
          <w:rPr>
            <w:noProof/>
            <w:webHidden/>
          </w:rPr>
          <w:fldChar w:fldCharType="separate"/>
        </w:r>
        <w:r>
          <w:rPr>
            <w:noProof/>
            <w:webHidden/>
          </w:rPr>
          <w:t>32</w:t>
        </w:r>
        <w:r>
          <w:rPr>
            <w:noProof/>
            <w:webHidden/>
          </w:rPr>
          <w:fldChar w:fldCharType="end"/>
        </w:r>
      </w:hyperlink>
    </w:p>
    <w:p w:rsidR="0006642D" w:rsidRDefault="0006642D">
      <w:pPr>
        <w:pStyle w:val="21"/>
        <w:tabs>
          <w:tab w:val="right" w:leader="dot" w:pos="9061"/>
        </w:tabs>
        <w:rPr>
          <w:noProof/>
        </w:rPr>
      </w:pPr>
      <w:hyperlink w:anchor="_Toc46323915" w:history="1">
        <w:r w:rsidRPr="00892599">
          <w:rPr>
            <w:rStyle w:val="a6"/>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_Toc46323915 \h </w:instrText>
        </w:r>
        <w:r>
          <w:rPr>
            <w:noProof/>
            <w:webHidden/>
          </w:rPr>
        </w:r>
        <w:r>
          <w:rPr>
            <w:noProof/>
            <w:webHidden/>
          </w:rPr>
          <w:fldChar w:fldCharType="separate"/>
        </w:r>
        <w:r>
          <w:rPr>
            <w:noProof/>
            <w:webHidden/>
          </w:rPr>
          <w:t>33</w:t>
        </w:r>
        <w:r>
          <w:rPr>
            <w:noProof/>
            <w:webHidden/>
          </w:rPr>
          <w:fldChar w:fldCharType="end"/>
        </w:r>
      </w:hyperlink>
    </w:p>
    <w:p w:rsidR="0006642D" w:rsidRDefault="0006642D">
      <w:pPr>
        <w:pStyle w:val="21"/>
        <w:tabs>
          <w:tab w:val="right" w:leader="dot" w:pos="9061"/>
        </w:tabs>
        <w:rPr>
          <w:noProof/>
        </w:rPr>
      </w:pPr>
      <w:hyperlink w:anchor="_Toc46323916" w:history="1">
        <w:r w:rsidRPr="00892599">
          <w:rPr>
            <w:rStyle w:val="a6"/>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_Toc46323916 \h </w:instrText>
        </w:r>
        <w:r>
          <w:rPr>
            <w:noProof/>
            <w:webHidden/>
          </w:rPr>
        </w:r>
        <w:r>
          <w:rPr>
            <w:noProof/>
            <w:webHidden/>
          </w:rPr>
          <w:fldChar w:fldCharType="separate"/>
        </w:r>
        <w:r>
          <w:rPr>
            <w:noProof/>
            <w:webHidden/>
          </w:rPr>
          <w:t>33</w:t>
        </w:r>
        <w:r>
          <w:rPr>
            <w:noProof/>
            <w:webHidden/>
          </w:rPr>
          <w:fldChar w:fldCharType="end"/>
        </w:r>
      </w:hyperlink>
    </w:p>
    <w:p w:rsidR="0006642D" w:rsidRDefault="0006642D">
      <w:pPr>
        <w:pStyle w:val="21"/>
        <w:tabs>
          <w:tab w:val="right" w:leader="dot" w:pos="9061"/>
        </w:tabs>
        <w:rPr>
          <w:noProof/>
        </w:rPr>
      </w:pPr>
      <w:hyperlink w:anchor="_Toc46323917" w:history="1">
        <w:r w:rsidRPr="00892599">
          <w:rPr>
            <w:rStyle w:val="a6"/>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_Toc46323917 \h </w:instrText>
        </w:r>
        <w:r>
          <w:rPr>
            <w:noProof/>
            <w:webHidden/>
          </w:rPr>
        </w:r>
        <w:r>
          <w:rPr>
            <w:noProof/>
            <w:webHidden/>
          </w:rPr>
          <w:fldChar w:fldCharType="separate"/>
        </w:r>
        <w:r>
          <w:rPr>
            <w:noProof/>
            <w:webHidden/>
          </w:rPr>
          <w:t>33</w:t>
        </w:r>
        <w:r>
          <w:rPr>
            <w:noProof/>
            <w:webHidden/>
          </w:rPr>
          <w:fldChar w:fldCharType="end"/>
        </w:r>
      </w:hyperlink>
    </w:p>
    <w:p w:rsidR="0006642D" w:rsidRDefault="0006642D">
      <w:pPr>
        <w:pStyle w:val="21"/>
        <w:tabs>
          <w:tab w:val="right" w:leader="dot" w:pos="9061"/>
        </w:tabs>
        <w:rPr>
          <w:noProof/>
        </w:rPr>
      </w:pPr>
      <w:hyperlink w:anchor="_Toc46323918" w:history="1">
        <w:r w:rsidRPr="00892599">
          <w:rPr>
            <w:rStyle w:val="a6"/>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_Toc46323918 \h </w:instrText>
        </w:r>
        <w:r>
          <w:rPr>
            <w:noProof/>
            <w:webHidden/>
          </w:rPr>
        </w:r>
        <w:r>
          <w:rPr>
            <w:noProof/>
            <w:webHidden/>
          </w:rPr>
          <w:fldChar w:fldCharType="separate"/>
        </w:r>
        <w:r>
          <w:rPr>
            <w:noProof/>
            <w:webHidden/>
          </w:rPr>
          <w:t>33</w:t>
        </w:r>
        <w:r>
          <w:rPr>
            <w:noProof/>
            <w:webHidden/>
          </w:rPr>
          <w:fldChar w:fldCharType="end"/>
        </w:r>
      </w:hyperlink>
    </w:p>
    <w:p w:rsidR="0006642D" w:rsidRDefault="0006642D">
      <w:pPr>
        <w:pStyle w:val="21"/>
        <w:tabs>
          <w:tab w:val="right" w:leader="dot" w:pos="9061"/>
        </w:tabs>
        <w:rPr>
          <w:noProof/>
        </w:rPr>
      </w:pPr>
      <w:hyperlink w:anchor="_Toc46323919" w:history="1">
        <w:r w:rsidRPr="00892599">
          <w:rPr>
            <w:rStyle w:val="a6"/>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_Toc46323919 \h </w:instrText>
        </w:r>
        <w:r>
          <w:rPr>
            <w:noProof/>
            <w:webHidden/>
          </w:rPr>
        </w:r>
        <w:r>
          <w:rPr>
            <w:noProof/>
            <w:webHidden/>
          </w:rPr>
          <w:fldChar w:fldCharType="separate"/>
        </w:r>
        <w:r>
          <w:rPr>
            <w:noProof/>
            <w:webHidden/>
          </w:rPr>
          <w:t>33</w:t>
        </w:r>
        <w:r>
          <w:rPr>
            <w:noProof/>
            <w:webHidden/>
          </w:rPr>
          <w:fldChar w:fldCharType="end"/>
        </w:r>
      </w:hyperlink>
    </w:p>
    <w:p w:rsidR="0006642D" w:rsidRDefault="0006642D">
      <w:pPr>
        <w:pStyle w:val="21"/>
        <w:tabs>
          <w:tab w:val="right" w:leader="dot" w:pos="9061"/>
        </w:tabs>
        <w:rPr>
          <w:noProof/>
        </w:rPr>
      </w:pPr>
      <w:hyperlink w:anchor="_Toc46323920" w:history="1">
        <w:r w:rsidRPr="00892599">
          <w:rPr>
            <w:rStyle w:val="a6"/>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_Toc46323920 \h </w:instrText>
        </w:r>
        <w:r>
          <w:rPr>
            <w:noProof/>
            <w:webHidden/>
          </w:rPr>
        </w:r>
        <w:r>
          <w:rPr>
            <w:noProof/>
            <w:webHidden/>
          </w:rPr>
          <w:fldChar w:fldCharType="separate"/>
        </w:r>
        <w:r>
          <w:rPr>
            <w:noProof/>
            <w:webHidden/>
          </w:rPr>
          <w:t>34</w:t>
        </w:r>
        <w:r>
          <w:rPr>
            <w:noProof/>
            <w:webHidden/>
          </w:rPr>
          <w:fldChar w:fldCharType="end"/>
        </w:r>
      </w:hyperlink>
    </w:p>
    <w:p w:rsidR="0006642D" w:rsidRDefault="0006642D">
      <w:pPr>
        <w:pStyle w:val="21"/>
        <w:tabs>
          <w:tab w:val="right" w:leader="dot" w:pos="9061"/>
        </w:tabs>
        <w:rPr>
          <w:noProof/>
        </w:rPr>
      </w:pPr>
      <w:hyperlink w:anchor="_Toc46323921" w:history="1">
        <w:r w:rsidRPr="00892599">
          <w:rPr>
            <w:rStyle w:val="a6"/>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_Toc46323921 \h </w:instrText>
        </w:r>
        <w:r>
          <w:rPr>
            <w:noProof/>
            <w:webHidden/>
          </w:rPr>
        </w:r>
        <w:r>
          <w:rPr>
            <w:noProof/>
            <w:webHidden/>
          </w:rPr>
          <w:fldChar w:fldCharType="separate"/>
        </w:r>
        <w:r>
          <w:rPr>
            <w:noProof/>
            <w:webHidden/>
          </w:rPr>
          <w:t>34</w:t>
        </w:r>
        <w:r>
          <w:rPr>
            <w:noProof/>
            <w:webHidden/>
          </w:rPr>
          <w:fldChar w:fldCharType="end"/>
        </w:r>
      </w:hyperlink>
    </w:p>
    <w:p w:rsidR="0006642D" w:rsidRDefault="0006642D">
      <w:pPr>
        <w:pStyle w:val="21"/>
        <w:tabs>
          <w:tab w:val="right" w:leader="dot" w:pos="9061"/>
        </w:tabs>
        <w:rPr>
          <w:noProof/>
        </w:rPr>
      </w:pPr>
      <w:hyperlink w:anchor="_Toc46323922" w:history="1">
        <w:r w:rsidRPr="00892599">
          <w:rPr>
            <w:rStyle w:val="a6"/>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_Toc46323922 \h </w:instrText>
        </w:r>
        <w:r>
          <w:rPr>
            <w:noProof/>
            <w:webHidden/>
          </w:rPr>
        </w:r>
        <w:r>
          <w:rPr>
            <w:noProof/>
            <w:webHidden/>
          </w:rPr>
          <w:fldChar w:fldCharType="separate"/>
        </w:r>
        <w:r>
          <w:rPr>
            <w:noProof/>
            <w:webHidden/>
          </w:rPr>
          <w:t>34</w:t>
        </w:r>
        <w:r>
          <w:rPr>
            <w:noProof/>
            <w:webHidden/>
          </w:rPr>
          <w:fldChar w:fldCharType="end"/>
        </w:r>
      </w:hyperlink>
    </w:p>
    <w:p w:rsidR="0006642D" w:rsidRDefault="0006642D">
      <w:pPr>
        <w:pStyle w:val="21"/>
        <w:tabs>
          <w:tab w:val="right" w:leader="dot" w:pos="9061"/>
        </w:tabs>
        <w:rPr>
          <w:noProof/>
        </w:rPr>
      </w:pPr>
      <w:hyperlink w:anchor="_Toc46323923" w:history="1">
        <w:r w:rsidRPr="00892599">
          <w:rPr>
            <w:rStyle w:val="a6"/>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_Toc46323923 \h </w:instrText>
        </w:r>
        <w:r>
          <w:rPr>
            <w:noProof/>
            <w:webHidden/>
          </w:rPr>
        </w:r>
        <w:r>
          <w:rPr>
            <w:noProof/>
            <w:webHidden/>
          </w:rPr>
          <w:fldChar w:fldCharType="separate"/>
        </w:r>
        <w:r>
          <w:rPr>
            <w:noProof/>
            <w:webHidden/>
          </w:rPr>
          <w:t>34</w:t>
        </w:r>
        <w:r>
          <w:rPr>
            <w:noProof/>
            <w:webHidden/>
          </w:rPr>
          <w:fldChar w:fldCharType="end"/>
        </w:r>
      </w:hyperlink>
    </w:p>
    <w:p w:rsidR="0006642D" w:rsidRDefault="0006642D">
      <w:pPr>
        <w:pStyle w:val="21"/>
        <w:tabs>
          <w:tab w:val="right" w:leader="dot" w:pos="9061"/>
        </w:tabs>
        <w:rPr>
          <w:noProof/>
        </w:rPr>
      </w:pPr>
      <w:hyperlink w:anchor="_Toc46323924" w:history="1">
        <w:r w:rsidRPr="00892599">
          <w:rPr>
            <w:rStyle w:val="a6"/>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_Toc46323924 \h </w:instrText>
        </w:r>
        <w:r>
          <w:rPr>
            <w:noProof/>
            <w:webHidden/>
          </w:rPr>
        </w:r>
        <w:r>
          <w:rPr>
            <w:noProof/>
            <w:webHidden/>
          </w:rPr>
          <w:fldChar w:fldCharType="separate"/>
        </w:r>
        <w:r>
          <w:rPr>
            <w:noProof/>
            <w:webHidden/>
          </w:rPr>
          <w:t>34</w:t>
        </w:r>
        <w:r>
          <w:rPr>
            <w:noProof/>
            <w:webHidden/>
          </w:rPr>
          <w:fldChar w:fldCharType="end"/>
        </w:r>
      </w:hyperlink>
    </w:p>
    <w:p w:rsidR="0006642D" w:rsidRDefault="0006642D">
      <w:pPr>
        <w:pStyle w:val="21"/>
        <w:tabs>
          <w:tab w:val="right" w:leader="dot" w:pos="9061"/>
        </w:tabs>
        <w:rPr>
          <w:noProof/>
        </w:rPr>
      </w:pPr>
      <w:hyperlink w:anchor="_Toc46323925" w:history="1">
        <w:r w:rsidRPr="00892599">
          <w:rPr>
            <w:rStyle w:val="a6"/>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_Toc46323925 \h </w:instrText>
        </w:r>
        <w:r>
          <w:rPr>
            <w:noProof/>
            <w:webHidden/>
          </w:rPr>
        </w:r>
        <w:r>
          <w:rPr>
            <w:noProof/>
            <w:webHidden/>
          </w:rPr>
          <w:fldChar w:fldCharType="separate"/>
        </w:r>
        <w:r>
          <w:rPr>
            <w:noProof/>
            <w:webHidden/>
          </w:rPr>
          <w:t>34</w:t>
        </w:r>
        <w:r>
          <w:rPr>
            <w:noProof/>
            <w:webHidden/>
          </w:rPr>
          <w:fldChar w:fldCharType="end"/>
        </w:r>
      </w:hyperlink>
    </w:p>
    <w:p w:rsidR="0006642D" w:rsidRDefault="0006642D">
      <w:pPr>
        <w:pStyle w:val="21"/>
        <w:tabs>
          <w:tab w:val="right" w:leader="dot" w:pos="9061"/>
        </w:tabs>
        <w:rPr>
          <w:noProof/>
        </w:rPr>
      </w:pPr>
      <w:hyperlink w:anchor="_Toc46323926" w:history="1">
        <w:r w:rsidRPr="00892599">
          <w:rPr>
            <w:rStyle w:val="a6"/>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_Toc46323926 \h </w:instrText>
        </w:r>
        <w:r>
          <w:rPr>
            <w:noProof/>
            <w:webHidden/>
          </w:rPr>
        </w:r>
        <w:r>
          <w:rPr>
            <w:noProof/>
            <w:webHidden/>
          </w:rPr>
          <w:fldChar w:fldCharType="separate"/>
        </w:r>
        <w:r>
          <w:rPr>
            <w:noProof/>
            <w:webHidden/>
          </w:rPr>
          <w:t>34</w:t>
        </w:r>
        <w:r>
          <w:rPr>
            <w:noProof/>
            <w:webHidden/>
          </w:rPr>
          <w:fldChar w:fldCharType="end"/>
        </w:r>
      </w:hyperlink>
    </w:p>
    <w:p w:rsidR="0006642D" w:rsidRDefault="0006642D">
      <w:pPr>
        <w:pStyle w:val="21"/>
        <w:tabs>
          <w:tab w:val="right" w:leader="dot" w:pos="9061"/>
        </w:tabs>
        <w:rPr>
          <w:noProof/>
        </w:rPr>
      </w:pPr>
      <w:hyperlink w:anchor="_Toc46323927" w:history="1">
        <w:r w:rsidRPr="00892599">
          <w:rPr>
            <w:rStyle w:val="a6"/>
            <w:noProof/>
          </w:rPr>
          <w:t>8.8. Иные сведения</w:t>
        </w:r>
        <w:r>
          <w:rPr>
            <w:noProof/>
            <w:webHidden/>
          </w:rPr>
          <w:tab/>
        </w:r>
        <w:r>
          <w:rPr>
            <w:noProof/>
            <w:webHidden/>
          </w:rPr>
          <w:fldChar w:fldCharType="begin"/>
        </w:r>
        <w:r>
          <w:rPr>
            <w:noProof/>
            <w:webHidden/>
          </w:rPr>
          <w:instrText xml:space="preserve"> PAGEREF _Toc46323927 \h </w:instrText>
        </w:r>
        <w:r>
          <w:rPr>
            <w:noProof/>
            <w:webHidden/>
          </w:rPr>
        </w:r>
        <w:r>
          <w:rPr>
            <w:noProof/>
            <w:webHidden/>
          </w:rPr>
          <w:fldChar w:fldCharType="separate"/>
        </w:r>
        <w:r>
          <w:rPr>
            <w:noProof/>
            <w:webHidden/>
          </w:rPr>
          <w:t>35</w:t>
        </w:r>
        <w:r>
          <w:rPr>
            <w:noProof/>
            <w:webHidden/>
          </w:rPr>
          <w:fldChar w:fldCharType="end"/>
        </w:r>
      </w:hyperlink>
    </w:p>
    <w:p w:rsidR="0006642D" w:rsidRDefault="0006642D">
      <w:pPr>
        <w:pStyle w:val="21"/>
        <w:tabs>
          <w:tab w:val="right" w:leader="dot" w:pos="9061"/>
        </w:tabs>
        <w:rPr>
          <w:noProof/>
        </w:rPr>
      </w:pPr>
      <w:hyperlink w:anchor="_Toc46323928" w:history="1">
        <w:r w:rsidRPr="00892599">
          <w:rPr>
            <w:rStyle w:val="a6"/>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_Toc46323928 \h </w:instrText>
        </w:r>
        <w:r>
          <w:rPr>
            <w:noProof/>
            <w:webHidden/>
          </w:rPr>
        </w:r>
        <w:r>
          <w:rPr>
            <w:noProof/>
            <w:webHidden/>
          </w:rPr>
          <w:fldChar w:fldCharType="separate"/>
        </w:r>
        <w:r>
          <w:rPr>
            <w:noProof/>
            <w:webHidden/>
          </w:rPr>
          <w:t>35</w:t>
        </w:r>
        <w:r>
          <w:rPr>
            <w:noProof/>
            <w:webHidden/>
          </w:rPr>
          <w:fldChar w:fldCharType="end"/>
        </w:r>
      </w:hyperlink>
    </w:p>
    <w:p w:rsidR="0006642D" w:rsidRDefault="0006642D">
      <w:pPr>
        <w:pStyle w:val="21"/>
        <w:tabs>
          <w:tab w:val="right" w:leader="dot" w:pos="9061"/>
        </w:tabs>
        <w:rPr>
          <w:noProof/>
        </w:rPr>
      </w:pPr>
      <w:hyperlink w:anchor="_Toc46323929" w:history="1">
        <w:r w:rsidRPr="00892599">
          <w:rPr>
            <w:rStyle w:val="a6"/>
            <w:noProof/>
          </w:rPr>
          <w:t>Приложение к отчету эмитента (ежеквартальному отчету). Информация о лице, предоставившем обеспечение по облигациям эмитента</w:t>
        </w:r>
        <w:r>
          <w:rPr>
            <w:noProof/>
            <w:webHidden/>
          </w:rPr>
          <w:tab/>
        </w:r>
        <w:r>
          <w:rPr>
            <w:noProof/>
            <w:webHidden/>
          </w:rPr>
          <w:fldChar w:fldCharType="begin"/>
        </w:r>
        <w:r>
          <w:rPr>
            <w:noProof/>
            <w:webHidden/>
          </w:rPr>
          <w:instrText xml:space="preserve"> PAGEREF _Toc46323929 \h </w:instrText>
        </w:r>
        <w:r>
          <w:rPr>
            <w:noProof/>
            <w:webHidden/>
          </w:rPr>
        </w:r>
        <w:r>
          <w:rPr>
            <w:noProof/>
            <w:webHidden/>
          </w:rPr>
          <w:fldChar w:fldCharType="separate"/>
        </w:r>
        <w:r>
          <w:rPr>
            <w:noProof/>
            <w:webHidden/>
          </w:rPr>
          <w:t>36</w:t>
        </w:r>
        <w:r>
          <w:rPr>
            <w:noProof/>
            <w:webHidden/>
          </w:rPr>
          <w:fldChar w:fldCharType="end"/>
        </w:r>
      </w:hyperlink>
    </w:p>
    <w:p w:rsidR="0006642D" w:rsidRDefault="0006642D">
      <w:r>
        <w:rPr>
          <w:b/>
          <w:bCs/>
        </w:rPr>
        <w:fldChar w:fldCharType="end"/>
      </w:r>
    </w:p>
    <w:p w:rsidR="0006642D" w:rsidRDefault="0006642D">
      <w:pPr>
        <w:pStyle w:val="1"/>
      </w:pPr>
    </w:p>
    <w:p w:rsidR="00A94A12" w:rsidRDefault="00A94A12">
      <w:pPr>
        <w:pStyle w:val="1"/>
      </w:pPr>
      <w:r>
        <w:br w:type="page"/>
      </w:r>
      <w:bookmarkStart w:id="1" w:name="_Toc46323833"/>
      <w:r>
        <w:lastRenderedPageBreak/>
        <w:t>Введение</w:t>
      </w:r>
      <w:bookmarkEnd w:id="1"/>
    </w:p>
    <w:p w:rsidR="00A94A12" w:rsidRDefault="00A94A12">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rsidR="00A94A12" w:rsidRDefault="00A94A12">
      <w:pPr>
        <w:ind w:left="200"/>
      </w:pPr>
    </w:p>
    <w:p w:rsidR="00A94A12" w:rsidRDefault="00A94A12">
      <w:pPr>
        <w:ind w:left="200"/>
      </w:pPr>
    </w:p>
    <w:p w:rsidR="00A94A12" w:rsidRDefault="00A94A12">
      <w:pPr>
        <w:ind w:left="200"/>
      </w:pPr>
    </w:p>
    <w:p w:rsidR="00A94A12" w:rsidRDefault="00A94A12">
      <w:pPr>
        <w:ind w:left="200"/>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A94A12" w:rsidRDefault="00A94A12">
      <w:pPr>
        <w:ind w:left="200"/>
      </w:pPr>
    </w:p>
    <w:p w:rsidR="00A94A12" w:rsidRDefault="00A94A12">
      <w:pPr>
        <w:ind w:left="200"/>
      </w:pPr>
    </w:p>
    <w:p w:rsidR="00A94A12" w:rsidRDefault="00A94A12">
      <w:pPr>
        <w:ind w:left="200"/>
      </w:pPr>
    </w:p>
    <w:p w:rsidR="00A94A12" w:rsidRDefault="00A94A12">
      <w:pPr>
        <w:pStyle w:val="ThinDelim"/>
      </w:pPr>
    </w:p>
    <w:p w:rsidR="00A94A12" w:rsidRDefault="00A94A12"/>
    <w:p w:rsidR="00A94A12" w:rsidRDefault="00A94A12">
      <w:pPr>
        <w:pStyle w:val="ThinDelim"/>
      </w:pPr>
    </w:p>
    <w:p w:rsidR="00A94A12" w:rsidRDefault="00A94A12">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A94A12" w:rsidRDefault="00A94A12">
      <w:pPr>
        <w:pStyle w:val="1"/>
      </w:pPr>
      <w:r>
        <w:br w:type="page"/>
      </w:r>
      <w:bookmarkStart w:id="2" w:name="_Toc46323834"/>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2"/>
    </w:p>
    <w:p w:rsidR="00A94A12" w:rsidRDefault="00A94A12">
      <w:pPr>
        <w:pStyle w:val="2"/>
      </w:pPr>
      <w:bookmarkStart w:id="3" w:name="_Toc46323835"/>
      <w:r>
        <w:t>1.1. Сведения о банковских счетах эмитента</w:t>
      </w:r>
      <w:bookmarkEnd w:id="3"/>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4" w:name="_Toc46323836"/>
      <w:r>
        <w:t>1.2. Сведения об аудиторе (аудиторской организации) эмитента</w:t>
      </w:r>
      <w:bookmarkEnd w:id="4"/>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5" w:name="_Toc46323837"/>
      <w:r>
        <w:t>1.3. Сведения об оценщике (оценщиках) эмитента</w:t>
      </w:r>
      <w:bookmarkEnd w:id="5"/>
    </w:p>
    <w:p w:rsidR="00A94A12" w:rsidRDefault="00A94A12">
      <w:pPr>
        <w:ind w:left="200"/>
      </w:pPr>
      <w:r>
        <w:rPr>
          <w:rStyle w:val="Subst"/>
        </w:rPr>
        <w:t>В течение 12 месяцев до даты окончания отчетного квартала эмитентом не привлекались Оценщики для определения рыночной стоимости:</w:t>
      </w:r>
      <w:r>
        <w:rPr>
          <w:rStyle w:val="Subst"/>
        </w:rPr>
        <w:br/>
        <w:t>размещаемых ценных бумаг и размещенных ценных бумаг, находящихся в обращении (обязательства по которым не исполнены);</w:t>
      </w:r>
      <w:r>
        <w:rPr>
          <w:rStyle w:val="Subst"/>
        </w:rPr>
        <w:b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r>
        <w:rPr>
          <w:rStyle w:val="Subst"/>
        </w:rPr>
        <w:b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r>
        <w:rPr>
          <w:rStyle w:val="Subst"/>
        </w:rPr>
        <w:br/>
        <w:t>имущества, являющегося предметом крупных сделок, а также сделок, в совершении которых имеется заинтересованность;</w:t>
      </w:r>
      <w:r>
        <w:rPr>
          <w:rStyle w:val="Subst"/>
        </w:rPr>
        <w:br/>
      </w:r>
    </w:p>
    <w:p w:rsidR="00A94A12" w:rsidRDefault="00A94A12">
      <w:pPr>
        <w:pStyle w:val="2"/>
      </w:pPr>
      <w:bookmarkStart w:id="6" w:name="_Toc46323838"/>
      <w:r>
        <w:t>1.4. Сведения о консультантах эмитента</w:t>
      </w:r>
      <w:bookmarkEnd w:id="6"/>
    </w:p>
    <w:p w:rsidR="00A94A12" w:rsidRDefault="00A94A12">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A94A12" w:rsidRDefault="00A94A12">
      <w:pPr>
        <w:pStyle w:val="2"/>
      </w:pPr>
      <w:bookmarkStart w:id="7" w:name="_Toc46323839"/>
      <w:r>
        <w:t>1.5. Сведения о лицах, подписавших отчет эмитента (ежеквартальный отчет)</w:t>
      </w:r>
      <w:bookmarkEnd w:id="7"/>
    </w:p>
    <w:p w:rsidR="00A94A12" w:rsidRDefault="00A94A12">
      <w:pPr>
        <w:ind w:left="200"/>
      </w:pPr>
      <w:r>
        <w:t>ФИО:</w:t>
      </w:r>
      <w:r>
        <w:rPr>
          <w:rStyle w:val="Subst"/>
        </w:rPr>
        <w:t xml:space="preserve"> Шилов Михаил Владимирович</w:t>
      </w:r>
    </w:p>
    <w:p w:rsidR="00A94A12" w:rsidRDefault="00A94A12">
      <w:pPr>
        <w:ind w:left="200"/>
      </w:pPr>
      <w:r>
        <w:t>Год рождения:</w:t>
      </w:r>
      <w:r>
        <w:rPr>
          <w:rStyle w:val="Subst"/>
        </w:rPr>
        <w:t xml:space="preserve"> 1976</w:t>
      </w:r>
    </w:p>
    <w:p w:rsidR="00A94A12" w:rsidRDefault="00A94A12">
      <w:pPr>
        <w:pStyle w:val="SubHeading"/>
        <w:ind w:left="200"/>
      </w:pPr>
      <w:r>
        <w:t>Сведения об основном месте работы:</w:t>
      </w:r>
    </w:p>
    <w:p w:rsidR="00A94A12" w:rsidRDefault="00A94A12">
      <w:pPr>
        <w:ind w:left="400"/>
      </w:pPr>
      <w:r>
        <w:t>Организация:</w:t>
      </w:r>
      <w:r>
        <w:rPr>
          <w:rStyle w:val="Subst"/>
        </w:rPr>
        <w:t xml:space="preserve"> ООО "Объединенные кондитеры"</w:t>
      </w:r>
    </w:p>
    <w:p w:rsidR="00A94A12" w:rsidRDefault="00A94A12">
      <w:pPr>
        <w:ind w:left="400"/>
      </w:pPr>
      <w:r>
        <w:t>Должность:</w:t>
      </w:r>
      <w:r>
        <w:rPr>
          <w:rStyle w:val="Subst"/>
        </w:rPr>
        <w:t xml:space="preserve"> Директор казначейства</w:t>
      </w:r>
    </w:p>
    <w:p w:rsidR="00A94A12" w:rsidRDefault="00A94A12">
      <w:pPr>
        <w:ind w:left="200"/>
      </w:pPr>
    </w:p>
    <w:p w:rsidR="00A94A12" w:rsidRDefault="00A94A12">
      <w:pPr>
        <w:ind w:left="200"/>
      </w:pPr>
      <w:r>
        <w:t>ФИО:</w:t>
      </w:r>
      <w:r>
        <w:rPr>
          <w:rStyle w:val="Subst"/>
        </w:rPr>
        <w:t xml:space="preserve"> Бородина Елена Юрьевна</w:t>
      </w:r>
    </w:p>
    <w:p w:rsidR="00A94A12" w:rsidRDefault="00A94A12">
      <w:pPr>
        <w:ind w:left="200"/>
      </w:pPr>
      <w:r>
        <w:t>Год рождения:</w:t>
      </w:r>
      <w:r>
        <w:rPr>
          <w:rStyle w:val="Subst"/>
        </w:rPr>
        <w:t xml:space="preserve"> 1976</w:t>
      </w:r>
    </w:p>
    <w:p w:rsidR="00A94A12" w:rsidRDefault="00A94A12">
      <w:pPr>
        <w:pStyle w:val="SubHeading"/>
        <w:ind w:left="200"/>
      </w:pPr>
      <w:r>
        <w:t>Сведения об основном месте работы:</w:t>
      </w:r>
    </w:p>
    <w:p w:rsidR="00A94A12" w:rsidRDefault="00A94A12">
      <w:pPr>
        <w:ind w:left="400"/>
      </w:pPr>
      <w:r>
        <w:t>Организация:</w:t>
      </w:r>
      <w:r>
        <w:rPr>
          <w:rStyle w:val="Subst"/>
        </w:rPr>
        <w:t xml:space="preserve"> ООО "Объединенные кондитеры-</w:t>
      </w:r>
      <w:proofErr w:type="spellStart"/>
      <w:r>
        <w:rPr>
          <w:rStyle w:val="Subst"/>
        </w:rPr>
        <w:t>Финанс</w:t>
      </w:r>
      <w:proofErr w:type="spellEnd"/>
      <w:r>
        <w:rPr>
          <w:rStyle w:val="Subst"/>
        </w:rPr>
        <w:t>"</w:t>
      </w:r>
    </w:p>
    <w:p w:rsidR="00A94A12" w:rsidRDefault="00A94A12">
      <w:pPr>
        <w:ind w:left="400"/>
      </w:pPr>
      <w:r>
        <w:t>Должность:</w:t>
      </w:r>
      <w:r>
        <w:rPr>
          <w:rStyle w:val="Subst"/>
        </w:rPr>
        <w:t xml:space="preserve"> Главный бухгалтер</w:t>
      </w:r>
    </w:p>
    <w:p w:rsidR="00A94A12" w:rsidRDefault="00A94A12">
      <w:pPr>
        <w:ind w:left="200"/>
      </w:pPr>
    </w:p>
    <w:p w:rsidR="00A94A12" w:rsidRDefault="00A94A12">
      <w:pPr>
        <w:pStyle w:val="1"/>
      </w:pPr>
      <w:bookmarkStart w:id="8" w:name="_Toc46323840"/>
      <w:r>
        <w:t>Раздел II. Основная информация о финансово-экономическом состоянии эмитента</w:t>
      </w:r>
      <w:bookmarkEnd w:id="8"/>
    </w:p>
    <w:p w:rsidR="00A94A12" w:rsidRDefault="00A94A12">
      <w:pPr>
        <w:pStyle w:val="2"/>
      </w:pPr>
      <w:bookmarkStart w:id="9" w:name="_Toc46323841"/>
      <w:r>
        <w:t>2.1. Показатели финансово-экономической деятельности эмитента</w:t>
      </w:r>
      <w:bookmarkEnd w:id="9"/>
    </w:p>
    <w:p w:rsidR="00A94A12" w:rsidRDefault="00A94A12">
      <w:pPr>
        <w:pStyle w:val="SubHeading"/>
        <w:ind w:left="200"/>
      </w:pPr>
      <w:r>
        <w:t xml:space="preserve">Динамика показателей, характеризующих финансово-экономическую деятельность эмитента, </w:t>
      </w:r>
      <w:r>
        <w:lastRenderedPageBreak/>
        <w:t>рассчитанных на основе данных бухгалтерской (финансовой) отчетности</w:t>
      </w:r>
    </w:p>
    <w:p w:rsidR="00A94A12" w:rsidRDefault="00A94A1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94A12" w:rsidRDefault="00A94A12">
      <w:pPr>
        <w:pStyle w:val="ThinDelim"/>
      </w:pPr>
    </w:p>
    <w:p w:rsidR="00A94A12" w:rsidRDefault="00A94A12">
      <w:pPr>
        <w:ind w:left="400"/>
      </w:pPr>
      <w:r>
        <w:t>Единица измерения для расчета показателя производительности труда:</w:t>
      </w:r>
      <w:r>
        <w:rPr>
          <w:rStyle w:val="Subst"/>
        </w:rPr>
        <w:t xml:space="preserve"> тыс. руб./чел.</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94A12">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4A12" w:rsidRDefault="00A94A12">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A94A12" w:rsidRDefault="00A94A12">
            <w:pPr>
              <w:jc w:val="center"/>
            </w:pPr>
            <w:r>
              <w:t>2020, 6 мес.</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64.36</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44.27</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0.98</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0.96</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3.79</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122.83</w:t>
            </w:r>
          </w:p>
        </w:tc>
      </w:tr>
      <w:tr w:rsidR="00A94A12">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94A12" w:rsidRDefault="00A94A12">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A94A12" w:rsidRDefault="00A94A12">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A94A12" w:rsidRDefault="00A94A12">
            <w:pPr>
              <w:jc w:val="right"/>
            </w:pPr>
            <w:r>
              <w:t>0</w:t>
            </w:r>
          </w:p>
        </w:tc>
      </w:tr>
    </w:tbl>
    <w:p w:rsidR="00A94A12" w:rsidRDefault="00A94A12"/>
    <w:p w:rsidR="00A94A12" w:rsidRDefault="00A94A12">
      <w:pPr>
        <w:pStyle w:val="ThinDelim"/>
      </w:pPr>
    </w:p>
    <w:p w:rsidR="00A94A12" w:rsidRDefault="00A94A12">
      <w:pPr>
        <w:pStyle w:val="ThinDelim"/>
      </w:pPr>
    </w:p>
    <w:p w:rsidR="00A94A12" w:rsidRDefault="00A94A12">
      <w:pPr>
        <w:ind w:left="200"/>
      </w:pPr>
      <w:r>
        <w:rPr>
          <w:rStyle w:val="Subst"/>
        </w:rPr>
        <w:t>Степень покрытия долгов текущими доходами (прибылью) рассчитана по формуле: (краткосрочные обязательства - денежные средства) / (проценты к получению - проценты к уплате - управленческие расходы).</w:t>
      </w:r>
      <w:r>
        <w:rPr>
          <w:rStyle w:val="Subst"/>
        </w:rPr>
        <w:br/>
        <w:t>Остальные показатели рассчитаны по рекомендуемой методике.</w:t>
      </w:r>
    </w:p>
    <w:p w:rsidR="00A94A12" w:rsidRDefault="00A94A12">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9Уменьшение показателя отношения размера задолженности к собственному капиталу в 1 полугодии 2020 года по сравнению  с аналогичным периодом 2018 года на 31,2% произошло за счет увеличения размера собственного капитала на 27,3% и уменьшения размера задолженности на 5,35%. Увеличение коэффициента степени покрытия долгов текущими доходами в 1 полугодии 2020 гола по сравнению с аналогичным периодом прошлого года связано с уменьшением текущих доходов на 30,7%.</w:t>
      </w:r>
    </w:p>
    <w:p w:rsidR="00A94A12" w:rsidRDefault="00A94A12">
      <w:pPr>
        <w:pStyle w:val="ThinDelim"/>
      </w:pPr>
    </w:p>
    <w:p w:rsidR="00A94A12" w:rsidRDefault="00A94A12">
      <w:pPr>
        <w:pStyle w:val="2"/>
      </w:pPr>
      <w:bookmarkStart w:id="10" w:name="_Toc46323842"/>
      <w:r>
        <w:t>2.2. Рыночная капитализация эмитента</w:t>
      </w:r>
      <w:bookmarkEnd w:id="10"/>
    </w:p>
    <w:p w:rsidR="00A94A12" w:rsidRDefault="00A94A12">
      <w:pPr>
        <w:ind w:left="200"/>
      </w:pPr>
      <w:r>
        <w:t>Не указывается эмитентами, обыкновенные именные акции которых не допущены к обращению организатором торговли</w:t>
      </w:r>
    </w:p>
    <w:p w:rsidR="00A94A12" w:rsidRDefault="00A94A12">
      <w:pPr>
        <w:pStyle w:val="2"/>
      </w:pPr>
      <w:bookmarkStart w:id="11" w:name="_Toc46323843"/>
      <w:r>
        <w:t>2.3. Обязательства эмитента</w:t>
      </w:r>
      <w:bookmarkEnd w:id="11"/>
    </w:p>
    <w:p w:rsidR="00A94A12" w:rsidRDefault="00A94A12">
      <w:pPr>
        <w:pStyle w:val="2"/>
      </w:pPr>
      <w:bookmarkStart w:id="12" w:name="_Toc46323844"/>
      <w:r>
        <w:t>2.3.1. Заемные средства и кредиторская задолженность</w:t>
      </w:r>
      <w:bookmarkEnd w:id="12"/>
    </w:p>
    <w:p w:rsidR="00A94A12" w:rsidRDefault="00A94A12">
      <w:pPr>
        <w:pStyle w:val="SubHeading"/>
        <w:ind w:left="200"/>
      </w:pPr>
      <w:r>
        <w:t>На 30.06.2020 г.</w:t>
      </w:r>
    </w:p>
    <w:p w:rsidR="00A94A12" w:rsidRDefault="00A94A12">
      <w:pPr>
        <w:ind w:left="400"/>
      </w:pPr>
      <w:r>
        <w:t>Структура заемных средств</w:t>
      </w:r>
    </w:p>
    <w:p w:rsidR="00A94A12" w:rsidRDefault="00A94A12">
      <w:pPr>
        <w:ind w:left="400"/>
      </w:pPr>
      <w:r>
        <w:t>Единица измерения:</w:t>
      </w:r>
      <w:r>
        <w:rPr>
          <w:rStyle w:val="Subst"/>
        </w:rPr>
        <w:t xml:space="preserve"> тыс. руб.</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94A12">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94A12" w:rsidRDefault="00A94A12">
            <w:pPr>
              <w:jc w:val="center"/>
            </w:pPr>
            <w:r>
              <w:t>Значение показателя</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2 261 759</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561 759</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1 700 000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1 726 730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1 695 059</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31 671</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lastRenderedPageBreak/>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94A12" w:rsidRDefault="00A94A12">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A94A12" w:rsidRDefault="00A94A12">
            <w:pPr>
              <w:jc w:val="right"/>
            </w:pPr>
            <w:r>
              <w:t>0</w:t>
            </w:r>
          </w:p>
        </w:tc>
      </w:tr>
    </w:tbl>
    <w:p w:rsidR="00A94A12" w:rsidRDefault="00A94A12"/>
    <w:p w:rsidR="00A94A12" w:rsidRDefault="00A94A12">
      <w:pPr>
        <w:ind w:left="400"/>
      </w:pPr>
      <w:r>
        <w:t>Структура кредиторской задолженности</w:t>
      </w:r>
    </w:p>
    <w:p w:rsidR="00A94A12" w:rsidRDefault="00A94A12">
      <w:pPr>
        <w:ind w:left="400"/>
      </w:pPr>
      <w:r>
        <w:t>Единица измерения:</w:t>
      </w:r>
      <w:r>
        <w:rPr>
          <w:rStyle w:val="Subst"/>
        </w:rPr>
        <w:t xml:space="preserve"> тыс. руб.</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94A12">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94A12" w:rsidRDefault="00A94A12">
            <w:pPr>
              <w:jc w:val="center"/>
            </w:pPr>
            <w:r>
              <w:t>Значение показателя</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785</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648</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48</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89</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94A12" w:rsidRDefault="00A94A12">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A94A12" w:rsidRDefault="00A94A12">
            <w:pPr>
              <w:jc w:val="right"/>
            </w:pPr>
            <w:r>
              <w:t>0</w:t>
            </w:r>
          </w:p>
        </w:tc>
      </w:tr>
    </w:tbl>
    <w:p w:rsidR="00A94A12" w:rsidRDefault="00A94A12"/>
    <w:p w:rsidR="00A94A12" w:rsidRDefault="00A94A12">
      <w:pPr>
        <w:ind w:left="400"/>
      </w:pPr>
      <w:r>
        <w:rPr>
          <w:rStyle w:val="Subst"/>
        </w:rPr>
        <w:t>Просроченная кредиторская задолженность отсутствует</w:t>
      </w:r>
    </w:p>
    <w:p w:rsidR="00A94A12" w:rsidRDefault="00A94A12">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A94A12" w:rsidRDefault="00A94A12">
      <w:pPr>
        <w:ind w:left="600"/>
      </w:pPr>
      <w:r>
        <w:t>Полное фирменное наименование:</w:t>
      </w:r>
      <w:r>
        <w:rPr>
          <w:rStyle w:val="Subst"/>
        </w:rPr>
        <w:t xml:space="preserve"> Акционерное общество Управляющая компания "</w:t>
      </w:r>
      <w:proofErr w:type="spellStart"/>
      <w:r>
        <w:rPr>
          <w:rStyle w:val="Subst"/>
        </w:rPr>
        <w:t>Эстейт</w:t>
      </w:r>
      <w:proofErr w:type="spellEnd"/>
      <w:r>
        <w:rPr>
          <w:rStyle w:val="Subst"/>
        </w:rPr>
        <w:t xml:space="preserve"> Инвест"</w:t>
      </w:r>
    </w:p>
    <w:p w:rsidR="00A94A12" w:rsidRDefault="00A94A12">
      <w:pPr>
        <w:ind w:left="600"/>
      </w:pPr>
      <w:r>
        <w:t>Сокращенное фирменное наименование:</w:t>
      </w:r>
      <w:r>
        <w:rPr>
          <w:rStyle w:val="Subst"/>
        </w:rPr>
        <w:t xml:space="preserve"> АО Управляющая компания "</w:t>
      </w:r>
      <w:proofErr w:type="spellStart"/>
      <w:r>
        <w:rPr>
          <w:rStyle w:val="Subst"/>
        </w:rPr>
        <w:t>Эстейт</w:t>
      </w:r>
      <w:proofErr w:type="spellEnd"/>
      <w:r>
        <w:rPr>
          <w:rStyle w:val="Subst"/>
        </w:rPr>
        <w:t xml:space="preserve"> Инвест"</w:t>
      </w:r>
    </w:p>
    <w:p w:rsidR="00A94A12" w:rsidRDefault="00A94A12">
      <w:pPr>
        <w:ind w:left="600"/>
      </w:pPr>
      <w:r>
        <w:t>Место нахождения:</w:t>
      </w:r>
      <w:r>
        <w:rPr>
          <w:rStyle w:val="Subst"/>
        </w:rPr>
        <w:t xml:space="preserve"> 107078, г. Москва, переулок Орликов, д. 5, строение 3, этаж 4 пом. I ком. 38 </w:t>
      </w:r>
      <w:proofErr w:type="spellStart"/>
      <w:r>
        <w:rPr>
          <w:rStyle w:val="Subst"/>
        </w:rPr>
        <w:t>каб</w:t>
      </w:r>
      <w:proofErr w:type="spellEnd"/>
      <w:r>
        <w:rPr>
          <w:rStyle w:val="Subst"/>
        </w:rPr>
        <w:t>. 443</w:t>
      </w:r>
    </w:p>
    <w:p w:rsidR="00A94A12" w:rsidRDefault="00A94A12">
      <w:pPr>
        <w:ind w:left="600"/>
      </w:pPr>
      <w:r>
        <w:t>ИНН:</w:t>
      </w:r>
      <w:r>
        <w:rPr>
          <w:rStyle w:val="Subst"/>
        </w:rPr>
        <w:t xml:space="preserve"> 7708622379</w:t>
      </w:r>
    </w:p>
    <w:p w:rsidR="00A94A12" w:rsidRDefault="00A94A12">
      <w:pPr>
        <w:ind w:left="600"/>
      </w:pPr>
      <w:r>
        <w:t>ОГРН:</w:t>
      </w:r>
      <w:r>
        <w:rPr>
          <w:rStyle w:val="Subst"/>
        </w:rPr>
        <w:t xml:space="preserve"> 1067760938167</w:t>
      </w:r>
    </w:p>
    <w:p w:rsidR="00A94A12" w:rsidRDefault="00A94A12">
      <w:pPr>
        <w:ind w:left="600"/>
      </w:pPr>
    </w:p>
    <w:p w:rsidR="00A94A12" w:rsidRDefault="00A94A12">
      <w:pPr>
        <w:ind w:left="600"/>
      </w:pPr>
      <w:r>
        <w:t>Сумма задолженности:</w:t>
      </w:r>
      <w:r>
        <w:rPr>
          <w:rStyle w:val="Subst"/>
        </w:rPr>
        <w:t xml:space="preserve"> 1 389 665</w:t>
      </w:r>
    </w:p>
    <w:p w:rsidR="00A94A12" w:rsidRDefault="00A94A12">
      <w:pPr>
        <w:ind w:left="600"/>
      </w:pPr>
      <w:r>
        <w:rPr>
          <w:rStyle w:val="Subst"/>
        </w:rPr>
        <w:t>тыс. руб.</w:t>
      </w:r>
    </w:p>
    <w:p w:rsidR="00A94A12" w:rsidRDefault="00A94A12">
      <w:pPr>
        <w:ind w:left="600"/>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A94A12" w:rsidRDefault="00A94A12">
      <w:pPr>
        <w:ind w:left="600"/>
      </w:pPr>
      <w:r>
        <w:t>Кредитор является аффилированным лицом эмитента:</w:t>
      </w:r>
      <w:r>
        <w:rPr>
          <w:rStyle w:val="Subst"/>
        </w:rPr>
        <w:t xml:space="preserve"> Нет</w:t>
      </w:r>
    </w:p>
    <w:p w:rsidR="00A94A12" w:rsidRDefault="00A94A12">
      <w:pPr>
        <w:ind w:left="600"/>
      </w:pPr>
    </w:p>
    <w:p w:rsidR="00A94A12" w:rsidRDefault="00A94A12">
      <w:pPr>
        <w:ind w:left="600"/>
      </w:pPr>
      <w:r>
        <w:t>Полное фирменное наименование:</w:t>
      </w:r>
      <w:r>
        <w:rPr>
          <w:rStyle w:val="Subst"/>
        </w:rPr>
        <w:t xml:space="preserve"> Публичное акционерное общество "Красный Октябрь"</w:t>
      </w:r>
    </w:p>
    <w:p w:rsidR="00A94A12" w:rsidRDefault="00A94A12">
      <w:pPr>
        <w:ind w:left="600"/>
      </w:pPr>
      <w:r>
        <w:t>Сокращенное фирменное наименование:</w:t>
      </w:r>
      <w:r>
        <w:rPr>
          <w:rStyle w:val="Subst"/>
        </w:rPr>
        <w:t xml:space="preserve"> ПАО "Красный Октябрь"</w:t>
      </w:r>
    </w:p>
    <w:p w:rsidR="00A94A12" w:rsidRDefault="00A94A12">
      <w:pPr>
        <w:ind w:left="600"/>
      </w:pPr>
      <w:r>
        <w:t>Место нахождения:</w:t>
      </w:r>
      <w:r>
        <w:rPr>
          <w:rStyle w:val="Subst"/>
        </w:rPr>
        <w:t xml:space="preserve"> 107140, г. Москва, ул. </w:t>
      </w:r>
      <w:proofErr w:type="spellStart"/>
      <w:r>
        <w:rPr>
          <w:rStyle w:val="Subst"/>
        </w:rPr>
        <w:t>Красносельская</w:t>
      </w:r>
      <w:proofErr w:type="spellEnd"/>
      <w:r>
        <w:rPr>
          <w:rStyle w:val="Subst"/>
        </w:rPr>
        <w:t xml:space="preserve"> М., д.7, стр.24</w:t>
      </w:r>
    </w:p>
    <w:p w:rsidR="00A94A12" w:rsidRDefault="00A94A12">
      <w:pPr>
        <w:ind w:left="600"/>
      </w:pPr>
      <w:r>
        <w:t>ИНН:</w:t>
      </w:r>
      <w:r>
        <w:rPr>
          <w:rStyle w:val="Subst"/>
        </w:rPr>
        <w:t xml:space="preserve"> 7706043263</w:t>
      </w:r>
    </w:p>
    <w:p w:rsidR="00A94A12" w:rsidRDefault="00A94A12">
      <w:pPr>
        <w:ind w:left="600"/>
      </w:pPr>
      <w:r>
        <w:t>ОГРН:</w:t>
      </w:r>
      <w:r>
        <w:rPr>
          <w:rStyle w:val="Subst"/>
        </w:rPr>
        <w:t xml:space="preserve"> 1027700247618</w:t>
      </w:r>
    </w:p>
    <w:p w:rsidR="00A94A12" w:rsidRDefault="00A94A12">
      <w:pPr>
        <w:ind w:left="600"/>
      </w:pPr>
    </w:p>
    <w:p w:rsidR="00A94A12" w:rsidRDefault="00A94A12">
      <w:pPr>
        <w:ind w:left="600"/>
      </w:pPr>
      <w:r>
        <w:t>Сумма задолженности:</w:t>
      </w:r>
      <w:r>
        <w:rPr>
          <w:rStyle w:val="Subst"/>
        </w:rPr>
        <w:t xml:space="preserve"> 428 084</w:t>
      </w:r>
    </w:p>
    <w:p w:rsidR="00A94A12" w:rsidRDefault="00A94A12">
      <w:pPr>
        <w:ind w:left="600"/>
      </w:pPr>
      <w:r>
        <w:rPr>
          <w:rStyle w:val="Subst"/>
        </w:rPr>
        <w:t>тыс. руб.</w:t>
      </w:r>
    </w:p>
    <w:p w:rsidR="00A94A12" w:rsidRDefault="00A94A12">
      <w:pPr>
        <w:ind w:left="600"/>
      </w:pPr>
      <w:r>
        <w:lastRenderedPageBreak/>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A94A12" w:rsidRDefault="00A94A12">
      <w:pPr>
        <w:ind w:left="600"/>
      </w:pPr>
      <w:r>
        <w:t>Кредитор является аффилированным лицом эмитента:</w:t>
      </w:r>
      <w:r>
        <w:rPr>
          <w:rStyle w:val="Subst"/>
        </w:rPr>
        <w:t xml:space="preserve"> Да</w:t>
      </w:r>
    </w:p>
    <w:p w:rsidR="00A94A12" w:rsidRDefault="00A94A12">
      <w:pPr>
        <w:ind w:left="600"/>
      </w:pPr>
      <w:r>
        <w:t>Доля эмитента в уставном капитале коммерческой организации:</w:t>
      </w:r>
      <w:r>
        <w:rPr>
          <w:rStyle w:val="Subst"/>
        </w:rPr>
        <w:t xml:space="preserve"> 0%</w:t>
      </w:r>
    </w:p>
    <w:p w:rsidR="00A94A12" w:rsidRDefault="00A94A12">
      <w:pPr>
        <w:ind w:left="600"/>
      </w:pPr>
      <w:r>
        <w:t>Доля принадлежащих эмитенту обыкновенных акций такого акционерного общества:</w:t>
      </w:r>
      <w:r>
        <w:rPr>
          <w:rStyle w:val="Subst"/>
        </w:rPr>
        <w:t xml:space="preserve"> %</w:t>
      </w:r>
    </w:p>
    <w:p w:rsidR="00A94A12" w:rsidRDefault="00A94A12">
      <w:pPr>
        <w:ind w:left="600"/>
      </w:pPr>
      <w:r>
        <w:t>Доля участия лица в уставном капитале эмитента:</w:t>
      </w:r>
      <w:r>
        <w:rPr>
          <w:rStyle w:val="Subst"/>
        </w:rPr>
        <w:t xml:space="preserve"> 0%</w:t>
      </w:r>
    </w:p>
    <w:p w:rsidR="00A94A12" w:rsidRDefault="00A94A12">
      <w:pPr>
        <w:ind w:left="600"/>
      </w:pPr>
    </w:p>
    <w:p w:rsidR="00A94A12" w:rsidRDefault="00A94A12">
      <w:pPr>
        <w:pStyle w:val="2"/>
      </w:pPr>
      <w:bookmarkStart w:id="13" w:name="_Toc46323845"/>
      <w:r>
        <w:t>2.3.2. Кредитная история эмитента</w:t>
      </w:r>
      <w:bookmarkEnd w:id="13"/>
    </w:p>
    <w:p w:rsidR="00A94A12" w:rsidRDefault="00A94A12">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A94A12" w:rsidRDefault="00A94A12"/>
    <w:tbl>
      <w:tblPr>
        <w:tblW w:w="0" w:type="auto"/>
        <w:tblLayout w:type="fixed"/>
        <w:tblCellMar>
          <w:left w:w="72" w:type="dxa"/>
          <w:right w:w="72" w:type="dxa"/>
        </w:tblCellMar>
        <w:tblLook w:val="0000" w:firstRow="0" w:lastRow="0" w:firstColumn="0" w:lastColumn="0" w:noHBand="0" w:noVBand="0"/>
      </w:tblPr>
      <w:tblGrid>
        <w:gridCol w:w="3732"/>
        <w:gridCol w:w="5520"/>
      </w:tblGrid>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Вид и идентификационные признаки обязательства</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 xml:space="preserve">1. биржевые облигации, Документарные процентные неконвертируемые Биржевые облигации на предъявителя с обязательным централизованным хранением серии БО-01, </w:t>
            </w:r>
            <w:proofErr w:type="spellStart"/>
            <w:r>
              <w:rPr>
                <w:b/>
                <w:bCs/>
              </w:rPr>
              <w:t>гос.номер</w:t>
            </w:r>
            <w:proofErr w:type="spellEnd"/>
            <w:r>
              <w:rPr>
                <w:b/>
                <w:bCs/>
              </w:rPr>
              <w:t xml:space="preserve"> 4B02-01-36190-R от 05.04.2013</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Условия обязательства и сведения о его исполнении</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Приобретатели ценных бумаг выпуска,</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1 700 000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1 700 000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10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9,56</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20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Нет</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03.04.2023</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03C0E">
            <w:r>
              <w:t xml:space="preserve"> </w:t>
            </w:r>
            <w:proofErr w:type="spellStart"/>
            <w:r w:rsidR="00A94A12">
              <w:t>дейcтвующий</w:t>
            </w:r>
            <w:proofErr w:type="spellEnd"/>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4A12" w:rsidRDefault="00A94A12"/>
        </w:tc>
      </w:tr>
    </w:tbl>
    <w:p w:rsidR="00A94A12" w:rsidRDefault="00A94A12"/>
    <w:tbl>
      <w:tblPr>
        <w:tblW w:w="0" w:type="auto"/>
        <w:tblLayout w:type="fixed"/>
        <w:tblCellMar>
          <w:left w:w="72" w:type="dxa"/>
          <w:right w:w="72" w:type="dxa"/>
        </w:tblCellMar>
        <w:tblLook w:val="0000" w:firstRow="0" w:lastRow="0" w:firstColumn="0" w:lastColumn="0" w:noHBand="0" w:noVBand="0"/>
      </w:tblPr>
      <w:tblGrid>
        <w:gridCol w:w="3732"/>
        <w:gridCol w:w="5520"/>
      </w:tblGrid>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Вид и идентификационные признаки обязательства</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2. процентный заем, №12102017-З01 от 12.10.2017</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Условия обязательства и сведения о его исполнении</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ОАО "Воронежская кондитерская фабрика", 394030, г. Воронеж, ул. </w:t>
            </w:r>
            <w:proofErr w:type="spellStart"/>
            <w:r>
              <w:t>Кольцовская</w:t>
            </w:r>
            <w:proofErr w:type="spellEnd"/>
            <w:r>
              <w:t>, д.40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932 000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189 900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4</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8,4</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1</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Нет</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31.05.2021</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w:t>
            </w:r>
            <w:proofErr w:type="spellStart"/>
            <w:r>
              <w:t>дейcтвующий</w:t>
            </w:r>
            <w:proofErr w:type="spellEnd"/>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4A12" w:rsidRDefault="00A94A12"/>
        </w:tc>
      </w:tr>
    </w:tbl>
    <w:p w:rsidR="00A94A12" w:rsidRDefault="00A94A12"/>
    <w:tbl>
      <w:tblPr>
        <w:tblW w:w="0" w:type="auto"/>
        <w:tblLayout w:type="fixed"/>
        <w:tblCellMar>
          <w:left w:w="72" w:type="dxa"/>
          <w:right w:w="72" w:type="dxa"/>
        </w:tblCellMar>
        <w:tblLook w:val="0000" w:firstRow="0" w:lastRow="0" w:firstColumn="0" w:lastColumn="0" w:noHBand="0" w:noVBand="0"/>
      </w:tblPr>
      <w:tblGrid>
        <w:gridCol w:w="3732"/>
        <w:gridCol w:w="5520"/>
      </w:tblGrid>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Вид и идентификационные признаки обязательства</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3. процентный заем, №12102017-З03 от 12.10.2017</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Условия обязательства и сведения о его исполнении</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ЗАО "</w:t>
            </w:r>
            <w:proofErr w:type="spellStart"/>
            <w:r>
              <w:t>Сормовская</w:t>
            </w:r>
            <w:proofErr w:type="spellEnd"/>
            <w:r>
              <w:t xml:space="preserve"> кондитерская фабрика", 603003, обл. Нижегородская, г. Нижний Новгород, ул. Базарная, д.10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712 000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56 500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3</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8,4</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1</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Нет</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30.09.2020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w:t>
            </w:r>
            <w:proofErr w:type="spellStart"/>
            <w:r>
              <w:t>дейcтвующий</w:t>
            </w:r>
            <w:proofErr w:type="spellEnd"/>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4A12" w:rsidRDefault="00A94A12"/>
        </w:tc>
      </w:tr>
    </w:tbl>
    <w:p w:rsidR="00A94A12" w:rsidRDefault="00A94A12"/>
    <w:tbl>
      <w:tblPr>
        <w:tblW w:w="0" w:type="auto"/>
        <w:tblLayout w:type="fixed"/>
        <w:tblCellMar>
          <w:left w:w="72" w:type="dxa"/>
          <w:right w:w="72" w:type="dxa"/>
        </w:tblCellMar>
        <w:tblLook w:val="0000" w:firstRow="0" w:lastRow="0" w:firstColumn="0" w:lastColumn="0" w:noHBand="0" w:noVBand="0"/>
      </w:tblPr>
      <w:tblGrid>
        <w:gridCol w:w="3732"/>
        <w:gridCol w:w="5520"/>
      </w:tblGrid>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Вид и идентификационные признаки обязательства</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4. процентный заем, б/н от 20.10.2017</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Условия обязательства и сведения о его исполнении</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ЗАО Управляющая компания "</w:t>
            </w:r>
            <w:proofErr w:type="spellStart"/>
            <w:r>
              <w:t>Эстейт</w:t>
            </w:r>
            <w:proofErr w:type="spellEnd"/>
            <w:r>
              <w:t xml:space="preserve"> Инвест" Д.У. ЗПИФ недвижимости "</w:t>
            </w:r>
            <w:proofErr w:type="spellStart"/>
            <w:r>
              <w:t>Берсеньевский</w:t>
            </w:r>
            <w:proofErr w:type="spellEnd"/>
            <w:r>
              <w:t>", 107078, г. Москва, Орликов пер., д.5, стр.3</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1 150 000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1 150 000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3</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8,4</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13</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Нет</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20.10.2020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w:t>
            </w:r>
            <w:proofErr w:type="spellStart"/>
            <w:r>
              <w:t>дейcтвующий</w:t>
            </w:r>
            <w:proofErr w:type="spellEnd"/>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4A12" w:rsidRDefault="00A94A12"/>
        </w:tc>
      </w:tr>
    </w:tbl>
    <w:p w:rsidR="00A94A12" w:rsidRDefault="00A94A12"/>
    <w:tbl>
      <w:tblPr>
        <w:tblW w:w="0" w:type="auto"/>
        <w:tblLayout w:type="fixed"/>
        <w:tblCellMar>
          <w:left w:w="72" w:type="dxa"/>
          <w:right w:w="72" w:type="dxa"/>
        </w:tblCellMar>
        <w:tblLook w:val="0000" w:firstRow="0" w:lastRow="0" w:firstColumn="0" w:lastColumn="0" w:noHBand="0" w:noVBand="0"/>
      </w:tblPr>
      <w:tblGrid>
        <w:gridCol w:w="3732"/>
        <w:gridCol w:w="5520"/>
      </w:tblGrid>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Вид и идентификационные признаки обязательства</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5. процентный заем, № 20032018-З01 от 20.03.2018</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Условия обязательства и сведения о его исполнении</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Открытое акционерное общество "Кондитерский концерн Бабаевский", 107140, г. Москва, улица </w:t>
            </w:r>
            <w:proofErr w:type="spellStart"/>
            <w:r>
              <w:t>Красносельская</w:t>
            </w:r>
            <w:proofErr w:type="spellEnd"/>
            <w:r>
              <w:t xml:space="preserve"> М, д. 7</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650 000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107300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4</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6</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1</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Нет</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20.03.2022</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09.08.2019</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4A12" w:rsidRDefault="00A94A12"/>
        </w:tc>
      </w:tr>
    </w:tbl>
    <w:p w:rsidR="00A94A12" w:rsidRDefault="00A94A12"/>
    <w:tbl>
      <w:tblPr>
        <w:tblW w:w="0" w:type="auto"/>
        <w:tblLayout w:type="fixed"/>
        <w:tblCellMar>
          <w:left w:w="72" w:type="dxa"/>
          <w:right w:w="72" w:type="dxa"/>
        </w:tblCellMar>
        <w:tblLook w:val="0000" w:firstRow="0" w:lastRow="0" w:firstColumn="0" w:lastColumn="0" w:noHBand="0" w:noVBand="0"/>
      </w:tblPr>
      <w:tblGrid>
        <w:gridCol w:w="3732"/>
        <w:gridCol w:w="5520"/>
      </w:tblGrid>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Вид и идентификационные признаки обязательства</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6. процентный заем, № 20032018-З02 от 20.03.2018</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Условия обязательства и сведения о его исполнении</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Публичное акционерное общество "Московская кондитерская фабрика "Красный Октябрь", 107140, г. Москва, улица </w:t>
            </w:r>
            <w:proofErr w:type="spellStart"/>
            <w:r>
              <w:t>Красносельская</w:t>
            </w:r>
            <w:proofErr w:type="spellEnd"/>
            <w:r>
              <w:t xml:space="preserve"> М, д. 7, стр.24</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459 000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384500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4</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5.84</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1</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Нет</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20.03.2022</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w:t>
            </w:r>
            <w:proofErr w:type="spellStart"/>
            <w:r>
              <w:t>дейcтвующий</w:t>
            </w:r>
            <w:proofErr w:type="spellEnd"/>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4A12" w:rsidRDefault="00A94A12"/>
        </w:tc>
      </w:tr>
    </w:tbl>
    <w:p w:rsidR="00A94A12" w:rsidRDefault="00A94A12"/>
    <w:tbl>
      <w:tblPr>
        <w:tblW w:w="0" w:type="auto"/>
        <w:tblLayout w:type="fixed"/>
        <w:tblCellMar>
          <w:left w:w="72" w:type="dxa"/>
          <w:right w:w="72" w:type="dxa"/>
        </w:tblCellMar>
        <w:tblLook w:val="0000" w:firstRow="0" w:lastRow="0" w:firstColumn="0" w:lastColumn="0" w:noHBand="0" w:noVBand="0"/>
      </w:tblPr>
      <w:tblGrid>
        <w:gridCol w:w="3732"/>
        <w:gridCol w:w="5520"/>
      </w:tblGrid>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Вид и идентификационные признаки обязательства</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7. процентный заем, № 01082019-З01 от 01.08.2019 г.</w:t>
            </w:r>
          </w:p>
        </w:tc>
      </w:tr>
      <w:tr w:rsidR="00A94A1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Условия обязательства и сведения о его исполнении</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Общество с ограниченной ответственностью "Объединенные кондитеры", 115184, г. Москва, переулок Новокузнецкий 2-й, д. 13/15, стр. 1</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1600000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0 RUR X 1000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3</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10</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1</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Нет</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31.12.2022</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4A12" w:rsidRDefault="00A94A12">
            <w:r>
              <w:t xml:space="preserve"> 31.12.2019</w:t>
            </w:r>
          </w:p>
        </w:tc>
      </w:tr>
      <w:tr w:rsidR="00A94A1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94A12" w:rsidRDefault="00A94A1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4A12" w:rsidRDefault="00A94A12"/>
        </w:tc>
      </w:tr>
    </w:tbl>
    <w:p w:rsidR="00A94A12" w:rsidRDefault="00A94A12">
      <w:pPr>
        <w:ind w:left="200"/>
      </w:pPr>
    </w:p>
    <w:p w:rsidR="00A94A12" w:rsidRDefault="00A94A12">
      <w:pPr>
        <w:ind w:left="200"/>
      </w:pPr>
    </w:p>
    <w:p w:rsidR="00A94A12" w:rsidRDefault="00A94A12">
      <w:pPr>
        <w:pStyle w:val="2"/>
      </w:pPr>
      <w:bookmarkStart w:id="14" w:name="_Toc46323846"/>
      <w:r>
        <w:t>2.3.3. Обязательства эмитента из предоставленного им обеспечения</w:t>
      </w:r>
      <w:bookmarkEnd w:id="14"/>
    </w:p>
    <w:p w:rsidR="00A94A12" w:rsidRDefault="00A94A12">
      <w:pPr>
        <w:ind w:left="200"/>
      </w:pPr>
      <w:r>
        <w:rPr>
          <w:rStyle w:val="Subst"/>
        </w:rPr>
        <w:t>Указанные обязательства отсутствуют</w:t>
      </w:r>
    </w:p>
    <w:p w:rsidR="00A94A12" w:rsidRDefault="00A94A12">
      <w:pPr>
        <w:pStyle w:val="2"/>
      </w:pPr>
      <w:bookmarkStart w:id="15" w:name="_Toc46323847"/>
      <w:r>
        <w:t>2.3.4. Прочие обязательства эмитента</w:t>
      </w:r>
      <w:bookmarkEnd w:id="15"/>
    </w:p>
    <w:p w:rsidR="00A94A12" w:rsidRDefault="00A94A12">
      <w:pPr>
        <w:ind w:left="200"/>
      </w:pPr>
      <w:r>
        <w:rPr>
          <w:rStyle w:val="Subst"/>
        </w:rPr>
        <w:t xml:space="preserve">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w:t>
      </w:r>
      <w:r>
        <w:rPr>
          <w:rStyle w:val="Subst"/>
        </w:rPr>
        <w:lastRenderedPageBreak/>
        <w:t>источниках финансирования и условиях их использования, результатах деятельности и расходов, не имеется</w:t>
      </w:r>
    </w:p>
    <w:p w:rsidR="00A94A12" w:rsidRDefault="00A94A12">
      <w:pPr>
        <w:pStyle w:val="2"/>
      </w:pPr>
      <w:bookmarkStart w:id="16" w:name="_Toc46323848"/>
      <w:r>
        <w:t>2.4. Риски, связанные с приобретением размещаемых (размещенных) ценных бумаг</w:t>
      </w:r>
      <w:bookmarkEnd w:id="16"/>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1"/>
      </w:pPr>
      <w:bookmarkStart w:id="17" w:name="_Toc46323849"/>
      <w:r>
        <w:t>Раздел III. Подробная информация об эмитенте</w:t>
      </w:r>
      <w:bookmarkEnd w:id="17"/>
    </w:p>
    <w:p w:rsidR="00A94A12" w:rsidRDefault="00A94A12">
      <w:pPr>
        <w:pStyle w:val="2"/>
      </w:pPr>
      <w:bookmarkStart w:id="18" w:name="_Toc46323850"/>
      <w:r>
        <w:t>3.1. История создания и развитие эмитента</w:t>
      </w:r>
      <w:bookmarkEnd w:id="18"/>
    </w:p>
    <w:p w:rsidR="00A94A12" w:rsidRDefault="00A94A12">
      <w:pPr>
        <w:pStyle w:val="2"/>
      </w:pPr>
      <w:bookmarkStart w:id="19" w:name="_Toc46323851"/>
      <w:r>
        <w:t>3.1.1. Данные о фирменном наименовании (наименовании) эмитента</w:t>
      </w:r>
      <w:bookmarkEnd w:id="19"/>
    </w:p>
    <w:p w:rsidR="00A94A12" w:rsidRDefault="00A94A12">
      <w:pPr>
        <w:ind w:left="200"/>
      </w:pPr>
      <w:r>
        <w:t>Полное фирменное наименование эмитента:</w:t>
      </w:r>
      <w:r>
        <w:rPr>
          <w:rStyle w:val="Subst"/>
        </w:rPr>
        <w:t xml:space="preserve"> Общество с ограниченной ответственностью "Объединенные кондитеры - </w:t>
      </w:r>
      <w:proofErr w:type="spellStart"/>
      <w:r>
        <w:rPr>
          <w:rStyle w:val="Subst"/>
        </w:rPr>
        <w:t>Финанс</w:t>
      </w:r>
      <w:proofErr w:type="spellEnd"/>
      <w:r>
        <w:rPr>
          <w:rStyle w:val="Subst"/>
        </w:rPr>
        <w:t>"</w:t>
      </w:r>
    </w:p>
    <w:p w:rsidR="00A94A12" w:rsidRDefault="00A94A12">
      <w:pPr>
        <w:ind w:left="200"/>
      </w:pPr>
      <w:r>
        <w:t xml:space="preserve">Дата </w:t>
      </w:r>
      <w:proofErr w:type="gramStart"/>
      <w:r>
        <w:t>введения</w:t>
      </w:r>
      <w:proofErr w:type="gramEnd"/>
      <w:r>
        <w:t xml:space="preserve"> действующего полного фирменного наименования:</w:t>
      </w:r>
      <w:r>
        <w:rPr>
          <w:rStyle w:val="Subst"/>
        </w:rPr>
        <w:t xml:space="preserve"> 28.02.2006</w:t>
      </w:r>
    </w:p>
    <w:p w:rsidR="00A94A12" w:rsidRDefault="00A94A12">
      <w:pPr>
        <w:ind w:left="200"/>
      </w:pPr>
      <w:r>
        <w:t>Сокращенное фирменное наименование эмитента:</w:t>
      </w:r>
      <w:r>
        <w:rPr>
          <w:rStyle w:val="Subst"/>
        </w:rPr>
        <w:t xml:space="preserve"> ООО "Объединенные кондитеры - </w:t>
      </w:r>
      <w:proofErr w:type="spellStart"/>
      <w:r>
        <w:rPr>
          <w:rStyle w:val="Subst"/>
        </w:rPr>
        <w:t>Финанс</w:t>
      </w:r>
      <w:proofErr w:type="spellEnd"/>
      <w:r>
        <w:rPr>
          <w:rStyle w:val="Subst"/>
        </w:rPr>
        <w:t xml:space="preserve"> "</w:t>
      </w:r>
    </w:p>
    <w:p w:rsidR="00A94A12" w:rsidRDefault="00A94A12">
      <w:pPr>
        <w:ind w:left="200"/>
      </w:pPr>
      <w:r>
        <w:t xml:space="preserve">Дата </w:t>
      </w:r>
      <w:proofErr w:type="gramStart"/>
      <w:r>
        <w:t>введения</w:t>
      </w:r>
      <w:proofErr w:type="gramEnd"/>
      <w:r>
        <w:t xml:space="preserve"> действующего сокращенного фирменного наименования:</w:t>
      </w:r>
      <w:r>
        <w:rPr>
          <w:rStyle w:val="Subst"/>
        </w:rPr>
        <w:t xml:space="preserve"> 28.02.2006</w:t>
      </w:r>
    </w:p>
    <w:p w:rsidR="00A94A12" w:rsidRDefault="00A94A12">
      <w:pPr>
        <w:ind w:left="200"/>
      </w:pPr>
    </w:p>
    <w:p w:rsidR="00A94A12" w:rsidRDefault="00A94A12">
      <w:pPr>
        <w:ind w:left="200"/>
      </w:pPr>
      <w:r>
        <w:rPr>
          <w:rStyle w:val="Subst"/>
        </w:rPr>
        <w:t>В уставе эмитента зарегистрировано наименование на иностранном языке</w:t>
      </w:r>
    </w:p>
    <w:p w:rsidR="00A94A12" w:rsidRDefault="00A94A12">
      <w:pPr>
        <w:pStyle w:val="SubHeading"/>
        <w:ind w:left="200"/>
      </w:pPr>
      <w:r>
        <w:t>Наименования эмитента на иностранном языке</w:t>
      </w:r>
    </w:p>
    <w:p w:rsidR="00A94A12" w:rsidRDefault="00A94A12">
      <w:pPr>
        <w:ind w:left="400"/>
      </w:pPr>
      <w:r>
        <w:t>Наименование эмитента на иностранном языке:</w:t>
      </w:r>
      <w:r>
        <w:rPr>
          <w:rStyle w:val="Subst"/>
        </w:rPr>
        <w:t xml:space="preserve"> </w:t>
      </w:r>
      <w:proofErr w:type="spellStart"/>
      <w:r>
        <w:rPr>
          <w:rStyle w:val="Subst"/>
        </w:rPr>
        <w:t>Limited</w:t>
      </w:r>
      <w:proofErr w:type="spellEnd"/>
      <w:r>
        <w:rPr>
          <w:rStyle w:val="Subst"/>
        </w:rPr>
        <w:t xml:space="preserve"> </w:t>
      </w:r>
      <w:proofErr w:type="spellStart"/>
      <w:r>
        <w:rPr>
          <w:rStyle w:val="Subst"/>
        </w:rPr>
        <w:t>Liability</w:t>
      </w:r>
      <w:proofErr w:type="spellEnd"/>
      <w:r>
        <w:rPr>
          <w:rStyle w:val="Subst"/>
        </w:rPr>
        <w:t xml:space="preserve"> </w:t>
      </w:r>
      <w:proofErr w:type="spellStart"/>
      <w:r>
        <w:rPr>
          <w:rStyle w:val="Subst"/>
        </w:rPr>
        <w:t>Company</w:t>
      </w:r>
      <w:proofErr w:type="spellEnd"/>
      <w:r>
        <w:rPr>
          <w:rStyle w:val="Subst"/>
        </w:rPr>
        <w:t xml:space="preserve"> «</w:t>
      </w:r>
      <w:proofErr w:type="spellStart"/>
      <w:r>
        <w:rPr>
          <w:rStyle w:val="Subst"/>
        </w:rPr>
        <w:t>Obhedinennye</w:t>
      </w:r>
      <w:proofErr w:type="spellEnd"/>
      <w:r>
        <w:rPr>
          <w:rStyle w:val="Subst"/>
        </w:rPr>
        <w:t xml:space="preserve"> </w:t>
      </w:r>
      <w:proofErr w:type="spellStart"/>
      <w:r>
        <w:rPr>
          <w:rStyle w:val="Subst"/>
        </w:rPr>
        <w:t>konditery</w:t>
      </w:r>
      <w:proofErr w:type="spellEnd"/>
      <w:r>
        <w:rPr>
          <w:rStyle w:val="Subst"/>
        </w:rPr>
        <w:t xml:space="preserve"> - </w:t>
      </w:r>
      <w:proofErr w:type="spellStart"/>
      <w:r>
        <w:rPr>
          <w:rStyle w:val="Subst"/>
        </w:rPr>
        <w:t>Finans</w:t>
      </w:r>
      <w:proofErr w:type="spellEnd"/>
      <w:r>
        <w:rPr>
          <w:rStyle w:val="Subst"/>
        </w:rPr>
        <w:t>»</w:t>
      </w:r>
    </w:p>
    <w:p w:rsidR="00A94A12" w:rsidRDefault="00A94A12">
      <w:pPr>
        <w:ind w:left="400"/>
      </w:pPr>
      <w:r>
        <w:t>Дата введения наименования:</w:t>
      </w:r>
      <w:r>
        <w:rPr>
          <w:rStyle w:val="Subst"/>
        </w:rPr>
        <w:t xml:space="preserve"> 13.02.2006</w:t>
      </w:r>
    </w:p>
    <w:p w:rsidR="00A94A12" w:rsidRDefault="00A94A12">
      <w:pPr>
        <w:ind w:left="400"/>
      </w:pPr>
    </w:p>
    <w:p w:rsidR="00A94A12" w:rsidRDefault="00A94A12">
      <w:pPr>
        <w:ind w:left="200"/>
      </w:pPr>
    </w:p>
    <w:p w:rsidR="00A94A12" w:rsidRDefault="00A94A12">
      <w:pPr>
        <w:ind w:left="200"/>
      </w:pPr>
    </w:p>
    <w:p w:rsidR="00A94A12" w:rsidRDefault="00A94A12">
      <w:pPr>
        <w:pStyle w:val="SubHeading"/>
        <w:ind w:left="200"/>
      </w:pPr>
      <w:r>
        <w:t>Все предшествующие наименования эмитента в течение времени его существования</w:t>
      </w:r>
    </w:p>
    <w:p w:rsidR="00A94A12" w:rsidRDefault="00A94A12">
      <w:pPr>
        <w:ind w:left="400"/>
      </w:pPr>
      <w:r>
        <w:rPr>
          <w:rStyle w:val="Subst"/>
        </w:rPr>
        <w:t>Наименование эмитента в течение времени его существования не менялось</w:t>
      </w:r>
    </w:p>
    <w:p w:rsidR="00A94A12" w:rsidRDefault="00A94A12">
      <w:pPr>
        <w:pStyle w:val="2"/>
      </w:pPr>
      <w:bookmarkStart w:id="20" w:name="_Toc46323852"/>
      <w:r>
        <w:t>3.1.2. Сведения о государственной регистрации эмитента</w:t>
      </w:r>
      <w:bookmarkEnd w:id="20"/>
    </w:p>
    <w:p w:rsidR="00A94A12" w:rsidRDefault="00A94A12">
      <w:pPr>
        <w:ind w:left="200"/>
      </w:pPr>
      <w:r>
        <w:t>Основной государственный регистрационный номер юридического лица:</w:t>
      </w:r>
      <w:r>
        <w:rPr>
          <w:rStyle w:val="Subst"/>
        </w:rPr>
        <w:t xml:space="preserve"> 1067746324128</w:t>
      </w:r>
    </w:p>
    <w:p w:rsidR="00A94A12" w:rsidRDefault="00A94A12">
      <w:pPr>
        <w:ind w:left="200"/>
      </w:pPr>
      <w:r>
        <w:t>Дата государственной регистрации:</w:t>
      </w:r>
      <w:r>
        <w:rPr>
          <w:rStyle w:val="Subst"/>
        </w:rPr>
        <w:t xml:space="preserve"> 28.02.2006</w:t>
      </w:r>
    </w:p>
    <w:p w:rsidR="00A94A12" w:rsidRDefault="00A94A12">
      <w:pPr>
        <w:ind w:left="200"/>
      </w:pPr>
      <w:r>
        <w:t>Наименование регистрирующего органа:</w:t>
      </w:r>
      <w:r>
        <w:rPr>
          <w:rStyle w:val="Subst"/>
        </w:rPr>
        <w:t xml:space="preserve"> Межрайонная инспекция Федеральной налоговой службы № 46 по г. Москве</w:t>
      </w:r>
    </w:p>
    <w:p w:rsidR="00A94A12" w:rsidRDefault="00A94A12">
      <w:pPr>
        <w:pStyle w:val="2"/>
      </w:pPr>
      <w:bookmarkStart w:id="21" w:name="_Toc46323853"/>
      <w:r>
        <w:t>3.1.3. Сведения о создании и развитии эмитента</w:t>
      </w:r>
      <w:bookmarkEnd w:id="21"/>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22" w:name="_Toc46323854"/>
      <w:r>
        <w:t>3.1.4. Контактная информация</w:t>
      </w:r>
      <w:bookmarkEnd w:id="22"/>
    </w:p>
    <w:p w:rsidR="00A94A12" w:rsidRDefault="00A94A12">
      <w:pPr>
        <w:pStyle w:val="SubHeading"/>
      </w:pPr>
      <w:r>
        <w:t>Место нахождения эмитента</w:t>
      </w:r>
    </w:p>
    <w:p w:rsidR="00A94A12" w:rsidRDefault="00A94A12">
      <w:pPr>
        <w:ind w:left="200"/>
      </w:pPr>
      <w:r>
        <w:rPr>
          <w:rStyle w:val="Subst"/>
        </w:rPr>
        <w:t>115184 Российская Федерация, Москва г, 2-й Новокузнецкий пер. 13/15</w:t>
      </w:r>
    </w:p>
    <w:p w:rsidR="00A94A12" w:rsidRDefault="00A94A12">
      <w:pPr>
        <w:pStyle w:val="SubHeading"/>
      </w:pPr>
      <w:r>
        <w:t>Адрес эмитента, указанный в едином государственном реестре юридических лиц</w:t>
      </w:r>
    </w:p>
    <w:p w:rsidR="00A94A12" w:rsidRDefault="00A94A12">
      <w:pPr>
        <w:ind w:left="200"/>
      </w:pPr>
      <w:r>
        <w:rPr>
          <w:rStyle w:val="Subst"/>
        </w:rPr>
        <w:t>115184 Российская Федерация, Москва г, 2-й Новокузнецкий пер. 13/15</w:t>
      </w:r>
    </w:p>
    <w:p w:rsidR="00A94A12" w:rsidRDefault="00A94A12">
      <w:r>
        <w:t>Телефон:</w:t>
      </w:r>
      <w:r>
        <w:rPr>
          <w:rStyle w:val="Subst"/>
        </w:rPr>
        <w:t xml:space="preserve"> (495) 229-69-91</w:t>
      </w:r>
    </w:p>
    <w:p w:rsidR="00A94A12" w:rsidRDefault="00A94A12">
      <w:r>
        <w:t>Факс:</w:t>
      </w:r>
      <w:r>
        <w:rPr>
          <w:rStyle w:val="Subst"/>
        </w:rPr>
        <w:t xml:space="preserve"> (495) 221-97-21</w:t>
      </w:r>
    </w:p>
    <w:p w:rsidR="00A94A12" w:rsidRDefault="00A94A12"/>
    <w:p w:rsidR="00A94A12" w:rsidRDefault="00A94A12">
      <w:r>
        <w:t>Адрес электронной почты:</w:t>
      </w:r>
      <w:r>
        <w:rPr>
          <w:rStyle w:val="Subst"/>
        </w:rPr>
        <w:t xml:space="preserve"> finance@uniconf.ru</w:t>
      </w:r>
    </w:p>
    <w:p w:rsidR="00A94A12" w:rsidRDefault="00A94A12"/>
    <w:p w:rsidR="00A94A12" w:rsidRDefault="00A94A12">
      <w:r>
        <w:t xml:space="preserve">Адрес страницы (страниц) в сети Интернет, на которой (на которых) доступна информация об эмитенте, </w:t>
      </w:r>
      <w:r>
        <w:lastRenderedPageBreak/>
        <w:t>выпущенных и/или выпускаемых им ценных бумагах:</w:t>
      </w:r>
      <w:r>
        <w:rPr>
          <w:rStyle w:val="Subst"/>
        </w:rPr>
        <w:t xml:space="preserve"> www.ok-finance.ru, www.e-disclosure.ru/portal/company.aspx?id=8791</w:t>
      </w:r>
    </w:p>
    <w:p w:rsidR="00A94A12" w:rsidRDefault="00A94A12">
      <w:pPr>
        <w:pStyle w:val="ThinDelim"/>
      </w:pPr>
    </w:p>
    <w:p w:rsidR="00A94A12" w:rsidRDefault="00A94A12">
      <w:r>
        <w:t>Эмитент не имеет специального подразделения по работе с акционерами и инвесторами эмитента</w:t>
      </w:r>
    </w:p>
    <w:p w:rsidR="00A94A12" w:rsidRDefault="00A94A12">
      <w:pPr>
        <w:pStyle w:val="2"/>
      </w:pPr>
      <w:bookmarkStart w:id="23" w:name="_Toc46323855"/>
      <w:r>
        <w:t>3.1.5. Идентификационный номер налогоплательщика</w:t>
      </w:r>
      <w:bookmarkEnd w:id="23"/>
    </w:p>
    <w:p w:rsidR="00A94A12" w:rsidRDefault="00A94A12">
      <w:pPr>
        <w:ind w:left="200"/>
      </w:pPr>
      <w:r>
        <w:rPr>
          <w:rStyle w:val="Subst"/>
        </w:rPr>
        <w:t>7705717209</w:t>
      </w:r>
    </w:p>
    <w:p w:rsidR="00A94A12" w:rsidRDefault="00A94A12">
      <w:pPr>
        <w:pStyle w:val="2"/>
      </w:pPr>
      <w:bookmarkStart w:id="24" w:name="_Toc46323856"/>
      <w:r>
        <w:t>3.1.6. Филиалы и представительства эмитента</w:t>
      </w:r>
      <w:bookmarkEnd w:id="24"/>
    </w:p>
    <w:p w:rsidR="00A94A12" w:rsidRDefault="00A94A12">
      <w:pPr>
        <w:ind w:left="200"/>
      </w:pPr>
      <w:r>
        <w:rPr>
          <w:rStyle w:val="Subst"/>
        </w:rPr>
        <w:t>Эмитент не имеет филиалов и представительств</w:t>
      </w:r>
    </w:p>
    <w:p w:rsidR="00A94A12" w:rsidRDefault="00A94A12">
      <w:pPr>
        <w:pStyle w:val="2"/>
      </w:pPr>
      <w:bookmarkStart w:id="25" w:name="_Toc46323857"/>
      <w:r>
        <w:t>3.2. Основная хозяйственная деятельность эмитента</w:t>
      </w:r>
      <w:bookmarkEnd w:id="25"/>
    </w:p>
    <w:p w:rsidR="00A94A12" w:rsidRDefault="00A94A12">
      <w:pPr>
        <w:pStyle w:val="2"/>
      </w:pPr>
      <w:bookmarkStart w:id="26" w:name="_Toc46323858"/>
      <w:r>
        <w:t>3.2.1. Основные виды экономической деятельности эмитента</w:t>
      </w:r>
      <w:bookmarkEnd w:id="26"/>
    </w:p>
    <w:p w:rsidR="00A94A12" w:rsidRDefault="00A94A12">
      <w:pPr>
        <w:pStyle w:val="SubHeading"/>
        <w:ind w:left="200"/>
      </w:pPr>
      <w:r>
        <w:t>Код вида экономической деятельности, которая является для эмитента основной</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94A12">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A94A12" w:rsidRDefault="00A94A12">
            <w:pPr>
              <w:jc w:val="center"/>
            </w:pPr>
            <w:r>
              <w:t>Коды ОКВЭД</w:t>
            </w:r>
          </w:p>
        </w:tc>
      </w:tr>
      <w:tr w:rsidR="00A94A12">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A94A12" w:rsidRDefault="00A94A12">
            <w:r>
              <w:t>64.9</w:t>
            </w:r>
          </w:p>
        </w:tc>
      </w:tr>
    </w:tbl>
    <w:p w:rsidR="00A94A12" w:rsidRDefault="00A94A12"/>
    <w:p w:rsidR="00A94A12" w:rsidRDefault="00A94A12">
      <w:pPr>
        <w:pStyle w:val="2"/>
      </w:pPr>
      <w:bookmarkStart w:id="27" w:name="_Toc46323859"/>
      <w:r>
        <w:t>3.2.2. Основная хозяйственная деятельность эмитента</w:t>
      </w:r>
      <w:bookmarkEnd w:id="27"/>
    </w:p>
    <w:p w:rsidR="00A94A12" w:rsidRDefault="00A94A12">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A94A12" w:rsidRDefault="00A94A12">
      <w:pPr>
        <w:ind w:left="400"/>
      </w:pPr>
    </w:p>
    <w:p w:rsidR="00A94A12" w:rsidRDefault="00A94A12">
      <w:pPr>
        <w:ind w:left="400"/>
      </w:pPr>
      <w:r>
        <w:t>Единица измерения:</w:t>
      </w:r>
      <w:r>
        <w:rPr>
          <w:rStyle w:val="Subst"/>
        </w:rPr>
        <w:t xml:space="preserve"> тыс. руб.</w:t>
      </w:r>
    </w:p>
    <w:p w:rsidR="00A94A12" w:rsidRDefault="00A94A12">
      <w:pPr>
        <w:ind w:left="400"/>
      </w:pPr>
    </w:p>
    <w:p w:rsidR="00A94A12" w:rsidRDefault="00A94A12">
      <w:pPr>
        <w:ind w:left="400"/>
      </w:pPr>
      <w:r>
        <w:t>Вид хозяйственной деятельности:</w:t>
      </w:r>
      <w:r>
        <w:rPr>
          <w:rStyle w:val="Subst"/>
        </w:rPr>
        <w:t xml:space="preserve"> Прочие финансовые услуги</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94A12">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4A12" w:rsidRDefault="00A94A12">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A94A12" w:rsidRDefault="00A94A12">
            <w:pPr>
              <w:jc w:val="center"/>
            </w:pPr>
            <w:r>
              <w:t>2020, 6 мес.</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182 303</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156 794</w:t>
            </w:r>
          </w:p>
        </w:tc>
      </w:tr>
      <w:tr w:rsidR="00A94A12">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94A12" w:rsidRDefault="00A94A12">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94A12" w:rsidRDefault="00A94A12">
            <w:pPr>
              <w:jc w:val="right"/>
            </w:pPr>
            <w:r>
              <w:t>100</w:t>
            </w:r>
          </w:p>
        </w:tc>
        <w:tc>
          <w:tcPr>
            <w:tcW w:w="1860" w:type="dxa"/>
            <w:tcBorders>
              <w:top w:val="single" w:sz="6" w:space="0" w:color="auto"/>
              <w:left w:val="single" w:sz="6" w:space="0" w:color="auto"/>
              <w:bottom w:val="double" w:sz="6" w:space="0" w:color="auto"/>
              <w:right w:val="double" w:sz="6" w:space="0" w:color="auto"/>
            </w:tcBorders>
          </w:tcPr>
          <w:p w:rsidR="00A94A12" w:rsidRDefault="00A94A12">
            <w:pPr>
              <w:jc w:val="right"/>
            </w:pPr>
            <w:r>
              <w:t>100</w:t>
            </w:r>
          </w:p>
        </w:tc>
      </w:tr>
    </w:tbl>
    <w:p w:rsidR="00A94A12" w:rsidRDefault="00A94A12"/>
    <w:p w:rsidR="00A94A12" w:rsidRDefault="00A94A12">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94A12" w:rsidRDefault="00A94A12">
      <w:pPr>
        <w:ind w:left="600"/>
      </w:pPr>
      <w:r>
        <w:rPr>
          <w:rStyle w:val="Subst"/>
        </w:rPr>
        <w:t xml:space="preserve">Уменьшение доходов в 1 полугодии 2020 года на 14% по сравнению </w:t>
      </w:r>
      <w:proofErr w:type="gramStart"/>
      <w:r>
        <w:rPr>
          <w:rStyle w:val="Subst"/>
        </w:rPr>
        <w:t>с аналогичными периодом</w:t>
      </w:r>
      <w:proofErr w:type="gramEnd"/>
      <w:r w:rsidR="00A03C0E">
        <w:rPr>
          <w:rStyle w:val="Subst"/>
        </w:rPr>
        <w:t xml:space="preserve"> </w:t>
      </w:r>
      <w:r>
        <w:rPr>
          <w:rStyle w:val="Subst"/>
        </w:rPr>
        <w:t>прошлого года связано с политикой эмитента по снижению процентных ставок по предоставленным займам.</w:t>
      </w:r>
    </w:p>
    <w:p w:rsidR="00A94A12" w:rsidRDefault="00A94A12">
      <w:pPr>
        <w:ind w:left="400"/>
      </w:pPr>
    </w:p>
    <w:p w:rsidR="00A94A12" w:rsidRDefault="00A94A12">
      <w:pPr>
        <w:ind w:left="200"/>
      </w:pPr>
    </w:p>
    <w:p w:rsidR="00A94A12" w:rsidRDefault="00A94A12">
      <w:pPr>
        <w:pStyle w:val="SubHeading"/>
        <w:ind w:left="200"/>
      </w:pPr>
      <w:r>
        <w:t>Общая структура себестоимости эмитента</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94A12">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4A12" w:rsidRDefault="00A94A12">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A94A12" w:rsidRDefault="00A94A12">
            <w:pPr>
              <w:jc w:val="center"/>
            </w:pPr>
            <w:r>
              <w:t>2020, 6 мес.</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lastRenderedPageBreak/>
              <w:t>Топливо,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Энергия,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41</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60</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2</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3</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12</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18</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45</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19</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45</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19</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tc>
        <w:tc>
          <w:tcPr>
            <w:tcW w:w="1820" w:type="dxa"/>
            <w:tcBorders>
              <w:top w:val="single" w:sz="6" w:space="0" w:color="auto"/>
              <w:left w:val="single" w:sz="6" w:space="0" w:color="auto"/>
              <w:bottom w:val="single" w:sz="6" w:space="0" w:color="auto"/>
              <w:right w:val="single" w:sz="6" w:space="0" w:color="auto"/>
            </w:tcBorders>
          </w:tcPr>
          <w:p w:rsidR="00A94A12" w:rsidRDefault="00A94A12"/>
        </w:tc>
        <w:tc>
          <w:tcPr>
            <w:tcW w:w="18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100</w:t>
            </w:r>
          </w:p>
        </w:tc>
      </w:tr>
      <w:tr w:rsidR="00A94A12">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94A12" w:rsidRDefault="00A94A12">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A94A12" w:rsidRDefault="00A94A12">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A94A12" w:rsidRDefault="00A94A12">
            <w:pPr>
              <w:jc w:val="right"/>
            </w:pPr>
            <w:r>
              <w:t>0</w:t>
            </w:r>
          </w:p>
        </w:tc>
      </w:tr>
    </w:tbl>
    <w:p w:rsidR="00A94A12" w:rsidRDefault="00A94A12"/>
    <w:p w:rsidR="00A94A12" w:rsidRDefault="00A94A12">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A94A12" w:rsidRDefault="00A94A12">
      <w:pPr>
        <w:ind w:left="400"/>
      </w:pPr>
      <w:r>
        <w:rPr>
          <w:rStyle w:val="Subst"/>
        </w:rPr>
        <w:t>Имеющих существенное значение новых видов продукции (работ, услуг) нет</w:t>
      </w:r>
    </w:p>
    <w:p w:rsidR="00A94A12" w:rsidRDefault="00A94A12">
      <w:pPr>
        <w:ind w:left="200"/>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A94A12" w:rsidRDefault="00A94A12">
      <w:pPr>
        <w:pStyle w:val="2"/>
      </w:pPr>
      <w:bookmarkStart w:id="28" w:name="_Toc46323860"/>
      <w:r>
        <w:t>3.2.3. Материалы, товары (сырье) и поставщики эмитента</w:t>
      </w:r>
      <w:bookmarkEnd w:id="28"/>
    </w:p>
    <w:p w:rsidR="00A94A12" w:rsidRDefault="00A94A12">
      <w:pPr>
        <w:pStyle w:val="SubHeading"/>
        <w:ind w:left="200"/>
      </w:pPr>
      <w:r>
        <w:t>За 6 мес. 2020 г.</w:t>
      </w:r>
    </w:p>
    <w:p w:rsidR="00A94A12" w:rsidRDefault="00A94A12">
      <w:pPr>
        <w:ind w:left="400"/>
      </w:pPr>
      <w:r>
        <w:t>Поставщики эмитента, на которых приходится не менее 10 процентов всех поставок материалов и товаров (сырья)</w:t>
      </w:r>
    </w:p>
    <w:p w:rsidR="00A94A12" w:rsidRDefault="00A94A12">
      <w:pPr>
        <w:ind w:left="400"/>
      </w:pPr>
      <w:r>
        <w:rPr>
          <w:rStyle w:val="Subst"/>
        </w:rPr>
        <w:t>Поставщиков, на которых приходится не менее 10 процентов всех поставок материалов и товаров (сырья), не имеется</w:t>
      </w:r>
    </w:p>
    <w:p w:rsidR="00A94A12" w:rsidRDefault="00A94A12">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A94A12" w:rsidRDefault="00A94A12">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A94A12" w:rsidRDefault="00A94A12">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A94A12" w:rsidRDefault="00A94A12">
      <w:pPr>
        <w:ind w:left="600"/>
      </w:pPr>
      <w:r>
        <w:rPr>
          <w:rStyle w:val="Subst"/>
        </w:rPr>
        <w:t>Импортные поставки отсутствуют</w:t>
      </w:r>
    </w:p>
    <w:p w:rsidR="00A94A12" w:rsidRDefault="00A94A12">
      <w:pPr>
        <w:pStyle w:val="2"/>
      </w:pPr>
      <w:bookmarkStart w:id="29" w:name="_Toc46323861"/>
      <w:r>
        <w:t>3.2.4. Рынки сбыта продукции (работ, услуг) эмитента</w:t>
      </w:r>
      <w:bookmarkEnd w:id="29"/>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30" w:name="_Toc46323862"/>
      <w:r>
        <w:t>3.2.5. Сведения о наличии у эмитента разрешений (лицензий) или допусков к отдельным видам работ</w:t>
      </w:r>
      <w:bookmarkEnd w:id="30"/>
    </w:p>
    <w:p w:rsidR="00A94A12" w:rsidRDefault="00A94A12">
      <w:pPr>
        <w:ind w:left="200"/>
      </w:pPr>
      <w:r>
        <w:rPr>
          <w:rStyle w:val="Subst"/>
        </w:rPr>
        <w:lastRenderedPageBreak/>
        <w:t>Эмитент не имеет разрешений (лицензий) сведения которых обязательно указывать в отчете эмитента (ежеквартальном отчете)</w:t>
      </w:r>
    </w:p>
    <w:p w:rsidR="00A94A12" w:rsidRDefault="00A94A12">
      <w:pPr>
        <w:pStyle w:val="2"/>
      </w:pPr>
      <w:bookmarkStart w:id="31" w:name="_Toc46323863"/>
      <w:r>
        <w:t>3.2.6. Сведения о деятельности отдельных категорий эмитентов</w:t>
      </w:r>
      <w:bookmarkEnd w:id="31"/>
    </w:p>
    <w:p w:rsidR="00A94A12" w:rsidRDefault="00A94A12">
      <w:pPr>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A94A12" w:rsidRDefault="00A94A12">
      <w:pPr>
        <w:pStyle w:val="2"/>
      </w:pPr>
      <w:bookmarkStart w:id="32" w:name="_Toc46323864"/>
      <w:r>
        <w:t>3.2.7. Дополнительные требования к эмитентам, основной деятельностью которых является добыча полезных ископаемых</w:t>
      </w:r>
      <w:bookmarkEnd w:id="32"/>
    </w:p>
    <w:p w:rsidR="00A94A12" w:rsidRDefault="00A94A12">
      <w:pPr>
        <w:ind w:left="200"/>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A94A12" w:rsidRDefault="00A94A12">
      <w:pPr>
        <w:pStyle w:val="2"/>
      </w:pPr>
      <w:bookmarkStart w:id="33" w:name="_Toc46323865"/>
      <w:r>
        <w:t>3.2.8. Дополнительные сведения об эмитентах, основной деятельностью которых является оказание услуг связи</w:t>
      </w:r>
      <w:bookmarkEnd w:id="33"/>
    </w:p>
    <w:p w:rsidR="00A94A12" w:rsidRDefault="00A94A12">
      <w:pPr>
        <w:ind w:left="200"/>
        <w:rPr>
          <w:rStyle w:val="Subst"/>
        </w:rPr>
      </w:pPr>
      <w:r>
        <w:rPr>
          <w:rStyle w:val="Subst"/>
        </w:rPr>
        <w:t>Основной деятельностью эмитента не является оказание услуг связи.</w:t>
      </w:r>
    </w:p>
    <w:p w:rsidR="00A94A12" w:rsidRDefault="00A94A12">
      <w:pPr>
        <w:pStyle w:val="2"/>
      </w:pPr>
      <w:bookmarkStart w:id="34" w:name="_Toc46323866"/>
      <w:r>
        <w:t>3.3. Планы будущей деятельности эмитента</w:t>
      </w:r>
      <w:bookmarkEnd w:id="34"/>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35" w:name="_Toc46323867"/>
      <w:r>
        <w:t>3.4. Участие эмитента в банковских группах, банковских холдингах, холдингах и ассоциациях</w:t>
      </w:r>
      <w:bookmarkEnd w:id="35"/>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36" w:name="_Toc46323868"/>
      <w:r>
        <w:t>3.5. Подконтрольные эмитенту организации, имеющие для него существенное значение</w:t>
      </w:r>
      <w:bookmarkEnd w:id="36"/>
    </w:p>
    <w:p w:rsidR="00A94A12" w:rsidRDefault="00A94A12">
      <w:pPr>
        <w:ind w:left="200"/>
      </w:pPr>
      <w:r>
        <w:rPr>
          <w:rStyle w:val="Subst"/>
        </w:rPr>
        <w:t>Эмитент не имеет подконтрольных организаций, имеющих для него существенное значение</w:t>
      </w:r>
    </w:p>
    <w:p w:rsidR="00A94A12" w:rsidRDefault="00A94A12">
      <w:pPr>
        <w:pStyle w:val="2"/>
      </w:pPr>
      <w:bookmarkStart w:id="37" w:name="_Toc46323869"/>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A94A12" w:rsidRDefault="00A94A12">
      <w:pPr>
        <w:pStyle w:val="SubHeading"/>
        <w:ind w:left="200"/>
      </w:pPr>
      <w:r>
        <w:t>На 30.06.2020 г.</w:t>
      </w:r>
    </w:p>
    <w:p w:rsidR="00A94A12" w:rsidRDefault="00A94A12">
      <w:pPr>
        <w:ind w:left="400"/>
      </w:pPr>
      <w:r>
        <w:rPr>
          <w:rStyle w:val="Subst"/>
        </w:rPr>
        <w:t>Основные средства отсутствуют</w:t>
      </w:r>
    </w:p>
    <w:p w:rsidR="00A94A12" w:rsidRDefault="00A94A12">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A94A12" w:rsidRDefault="00A94A12">
      <w:pPr>
        <w:ind w:left="200"/>
      </w:pPr>
      <w:r>
        <w:rPr>
          <w:rStyle w:val="Subst"/>
        </w:rPr>
        <w:t>Переоценка основных средств за указанный период не проводилась</w:t>
      </w:r>
    </w:p>
    <w:p w:rsidR="00A94A12" w:rsidRDefault="00A94A12">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A94A12" w:rsidRDefault="00A94A12">
      <w:pPr>
        <w:pStyle w:val="1"/>
      </w:pPr>
      <w:bookmarkStart w:id="38" w:name="_Toc46323870"/>
      <w:r>
        <w:t>Раздел IV. Сведения о финансово-хозяйственной деятельности эмитента</w:t>
      </w:r>
      <w:bookmarkEnd w:id="38"/>
    </w:p>
    <w:p w:rsidR="00A94A12" w:rsidRDefault="00A94A12">
      <w:pPr>
        <w:pStyle w:val="2"/>
      </w:pPr>
      <w:bookmarkStart w:id="39" w:name="_Toc46323871"/>
      <w:r>
        <w:t>4.1. Результаты финансово-хозяйственной деятельности эмитента</w:t>
      </w:r>
      <w:bookmarkEnd w:id="39"/>
    </w:p>
    <w:p w:rsidR="00A94A12" w:rsidRDefault="00A94A12">
      <w:pPr>
        <w:pStyle w:val="SubHeading"/>
        <w:ind w:left="200"/>
      </w:pPr>
      <w:r>
        <w:t xml:space="preserve">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w:t>
      </w:r>
      <w:r>
        <w:lastRenderedPageBreak/>
        <w:t>(финансовой) отчетности</w:t>
      </w:r>
    </w:p>
    <w:p w:rsidR="00A94A12" w:rsidRDefault="00A94A1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94A12" w:rsidRDefault="00A94A12">
      <w:pPr>
        <w:ind w:left="400"/>
      </w:pPr>
      <w:r>
        <w:t>Единица измерения для суммы непокрытого убытка:</w:t>
      </w:r>
      <w:r>
        <w:rPr>
          <w:rStyle w:val="Subst"/>
        </w:rPr>
        <w:t xml:space="preserve"> тыс. руб.</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94A12">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4A12" w:rsidRDefault="00A94A12">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A94A12" w:rsidRDefault="00A94A12">
            <w:pPr>
              <w:jc w:val="center"/>
            </w:pPr>
            <w:r>
              <w:t>2020, 6 мес.</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8.2</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6.2</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0.04</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0.04</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0.35</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0.24</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22.8</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10.7</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94A12" w:rsidRDefault="00A94A12">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A94A12" w:rsidRDefault="00A94A12">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A94A12" w:rsidRDefault="00A94A12">
            <w:pPr>
              <w:jc w:val="right"/>
            </w:pPr>
            <w:r>
              <w:t>0</w:t>
            </w:r>
          </w:p>
        </w:tc>
      </w:tr>
    </w:tbl>
    <w:p w:rsidR="00A94A12" w:rsidRDefault="00A94A12"/>
    <w:p w:rsidR="00A94A12" w:rsidRDefault="00A94A12">
      <w:pPr>
        <w:pStyle w:val="ThinDelim"/>
      </w:pPr>
    </w:p>
    <w:p w:rsidR="00A94A12" w:rsidRDefault="00A94A12">
      <w:pPr>
        <w:pStyle w:val="ThinDelim"/>
      </w:pPr>
    </w:p>
    <w:p w:rsidR="00A94A12" w:rsidRDefault="00A94A12">
      <w:pPr>
        <w:ind w:left="200"/>
      </w:pPr>
      <w:r>
        <w:rPr>
          <w:rStyle w:val="Subst"/>
        </w:rPr>
        <w:t>Норма чистой прибыли рассчитана как процентное отношение чистой прибыли к процентам к получению.</w:t>
      </w:r>
      <w:r>
        <w:rPr>
          <w:rStyle w:val="Subst"/>
        </w:rPr>
        <w:br/>
        <w:t>Коэффициент оборачиваемости рассчитан как отношение процентов к получению к балансовой стоимости активов.</w:t>
      </w:r>
      <w:r>
        <w:rPr>
          <w:rStyle w:val="Subst"/>
        </w:rPr>
        <w:br/>
        <w:t>Остальные показатели рассчитаны по рекомендуемой методике.</w:t>
      </w:r>
    </w:p>
    <w:p w:rsidR="00A94A12" w:rsidRDefault="00A94A12">
      <w:pPr>
        <w:ind w:left="200"/>
      </w:pPr>
    </w:p>
    <w:p w:rsidR="00A94A12" w:rsidRDefault="00A94A12">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Уменьшение показателей рентабельности в 1 полугодии 2020 года по сравнению с аналогичным периодом прошлого года связано с уменьшением чистой прибыли на 35,4%, увеличением размера капитала на 37,6%, уменьшением балансовой стоимости активов на 4,7%.</w:t>
      </w:r>
    </w:p>
    <w:p w:rsidR="00A94A12" w:rsidRDefault="00A94A12">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A94A12" w:rsidRDefault="00A94A12">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Pr>
        <w:t xml:space="preserve"> Нет</w:t>
      </w:r>
    </w:p>
    <w:p w:rsidR="00A94A12" w:rsidRDefault="00A94A12">
      <w:pPr>
        <w:pStyle w:val="2"/>
      </w:pPr>
      <w:bookmarkStart w:id="40" w:name="_Toc46323872"/>
      <w:r>
        <w:t>4.2. Ликвидность эмитента, достаточность капитала и оборотных средств</w:t>
      </w:r>
      <w:bookmarkEnd w:id="40"/>
    </w:p>
    <w:p w:rsidR="00A94A12" w:rsidRDefault="00A94A12">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A94A12" w:rsidRDefault="00A94A1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94A12" w:rsidRDefault="00A94A12">
      <w:pPr>
        <w:ind w:left="400"/>
      </w:pPr>
      <w:r>
        <w:t>Единица измерения для показателя 'чистый оборотный капитал':</w:t>
      </w:r>
      <w:r>
        <w:rPr>
          <w:rStyle w:val="Subst"/>
        </w:rPr>
        <w:t xml:space="preserve"> тыс. руб.</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94A12">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4A12" w:rsidRDefault="00A94A12">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A94A12" w:rsidRDefault="00A94A12">
            <w:pPr>
              <w:jc w:val="center"/>
            </w:pPr>
            <w:r>
              <w:t>2020, 6 мес.</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2 728 628</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-330 065</w:t>
            </w:r>
          </w:p>
        </w:tc>
      </w:tr>
      <w:tr w:rsidR="00A94A1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94A12" w:rsidRDefault="00A94A12">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A94A12" w:rsidRDefault="00A94A12">
            <w:pPr>
              <w:jc w:val="right"/>
            </w:pPr>
            <w:r>
              <w:t>35.26</w:t>
            </w:r>
          </w:p>
        </w:tc>
        <w:tc>
          <w:tcPr>
            <w:tcW w:w="1860" w:type="dxa"/>
            <w:tcBorders>
              <w:top w:val="single" w:sz="6" w:space="0" w:color="auto"/>
              <w:left w:val="single" w:sz="6" w:space="0" w:color="auto"/>
              <w:bottom w:val="single" w:sz="6" w:space="0" w:color="auto"/>
              <w:right w:val="double" w:sz="6" w:space="0" w:color="auto"/>
            </w:tcBorders>
          </w:tcPr>
          <w:p w:rsidR="00A94A12" w:rsidRDefault="00A94A12">
            <w:pPr>
              <w:jc w:val="right"/>
            </w:pPr>
            <w:r>
              <w:t>0.81</w:t>
            </w:r>
          </w:p>
        </w:tc>
      </w:tr>
      <w:tr w:rsidR="00A94A12">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94A12" w:rsidRDefault="00A94A12">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A94A12" w:rsidRDefault="00A94A12">
            <w:pPr>
              <w:jc w:val="right"/>
            </w:pPr>
            <w:r>
              <w:t>35.26</w:t>
            </w:r>
          </w:p>
        </w:tc>
        <w:tc>
          <w:tcPr>
            <w:tcW w:w="1860" w:type="dxa"/>
            <w:tcBorders>
              <w:top w:val="single" w:sz="6" w:space="0" w:color="auto"/>
              <w:left w:val="single" w:sz="6" w:space="0" w:color="auto"/>
              <w:bottom w:val="double" w:sz="6" w:space="0" w:color="auto"/>
              <w:right w:val="double" w:sz="6" w:space="0" w:color="auto"/>
            </w:tcBorders>
          </w:tcPr>
          <w:p w:rsidR="00A94A12" w:rsidRDefault="00A94A12">
            <w:pPr>
              <w:jc w:val="right"/>
            </w:pPr>
            <w:r>
              <w:t>0.81</w:t>
            </w:r>
          </w:p>
        </w:tc>
      </w:tr>
    </w:tbl>
    <w:p w:rsidR="00A94A12" w:rsidRDefault="00A94A12"/>
    <w:p w:rsidR="00A94A12" w:rsidRDefault="00A94A12">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Pr>
          <w:rStyle w:val="Subst"/>
        </w:rPr>
        <w:t xml:space="preserve"> Нет</w:t>
      </w:r>
    </w:p>
    <w:p w:rsidR="00A94A12" w:rsidRDefault="00A94A12">
      <w:pPr>
        <w:pStyle w:val="ThinDelim"/>
      </w:pPr>
    </w:p>
    <w:p w:rsidR="00A94A12" w:rsidRDefault="00A94A12">
      <w:pPr>
        <w:pStyle w:val="ThinDelim"/>
      </w:pPr>
    </w:p>
    <w:p w:rsidR="00A94A12" w:rsidRDefault="00A94A12">
      <w:pPr>
        <w:ind w:left="200"/>
      </w:pPr>
    </w:p>
    <w:p w:rsidR="00A94A12" w:rsidRDefault="00A94A12">
      <w:pPr>
        <w:ind w:left="200"/>
      </w:pPr>
      <w:r>
        <w:t>Все показатели рассчитаны на основе рекомендуемых методик расчетов:</w:t>
      </w:r>
      <w:r>
        <w:rPr>
          <w:rStyle w:val="Subst"/>
        </w:rPr>
        <w:t xml:space="preserve"> Да</w:t>
      </w:r>
    </w:p>
    <w:p w:rsidR="00A94A12" w:rsidRDefault="00A94A12">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Изменения величины оборотного капитала и коэффициентов ликвидности связано с политикой эмитента в отношении сроков привлечения и предоставления займов. Эмитент осуществлять свою деятельность в большей степени на основании долгосрочных договоров, при этом сроки привлечения и предоставления займов заканчиваются не одновременно, а в разные годы.</w:t>
      </w:r>
    </w:p>
    <w:p w:rsidR="00A94A12" w:rsidRDefault="00A94A12">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A94A12" w:rsidRDefault="00A94A12">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Pr>
        <w:t xml:space="preserve"> Нет</w:t>
      </w:r>
    </w:p>
    <w:p w:rsidR="00A94A12" w:rsidRDefault="00A94A12">
      <w:pPr>
        <w:pStyle w:val="2"/>
      </w:pPr>
      <w:bookmarkStart w:id="41" w:name="_Toc46323873"/>
      <w:r>
        <w:t>4.3. Финансовые вложения эмитента</w:t>
      </w:r>
      <w:bookmarkEnd w:id="41"/>
    </w:p>
    <w:p w:rsidR="00A94A12" w:rsidRDefault="00A94A12">
      <w:pPr>
        <w:pStyle w:val="SubHeading"/>
        <w:ind w:left="200"/>
      </w:pPr>
      <w:r>
        <w:t>На 30.06.2020 г.</w:t>
      </w:r>
    </w:p>
    <w:p w:rsidR="00A94A12" w:rsidRDefault="00A94A12">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A94A12" w:rsidRDefault="00A94A12">
      <w:pPr>
        <w:pStyle w:val="SubHeading"/>
        <w:ind w:left="400"/>
      </w:pPr>
      <w:r>
        <w:t>Вложения в эмиссионные ценные бумаги</w:t>
      </w:r>
    </w:p>
    <w:p w:rsidR="00A94A12" w:rsidRDefault="00A94A12">
      <w:pPr>
        <w:ind w:left="600"/>
      </w:pPr>
      <w:r>
        <w:rPr>
          <w:rStyle w:val="Subst"/>
        </w:rPr>
        <w:t>Вложений в эмиссионные ценные бумаги, составляющих 5 и более процентов всех финансовых вложений, нет</w:t>
      </w:r>
    </w:p>
    <w:p w:rsidR="00A94A12" w:rsidRDefault="00A94A12">
      <w:pPr>
        <w:pStyle w:val="SubHeading"/>
        <w:ind w:left="400"/>
      </w:pPr>
      <w:r>
        <w:t xml:space="preserve">Вложения в </w:t>
      </w:r>
      <w:proofErr w:type="spellStart"/>
      <w:r>
        <w:t>неэмиссионные</w:t>
      </w:r>
      <w:proofErr w:type="spellEnd"/>
      <w:r>
        <w:t xml:space="preserve"> ценные бумаги</w:t>
      </w:r>
    </w:p>
    <w:p w:rsidR="00A94A12" w:rsidRDefault="00A94A12">
      <w:pPr>
        <w:ind w:left="600"/>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A94A12" w:rsidRDefault="00A94A12">
      <w:pPr>
        <w:ind w:left="400"/>
      </w:pPr>
    </w:p>
    <w:p w:rsidR="00A94A12" w:rsidRDefault="00A94A12">
      <w:pPr>
        <w:ind w:left="400"/>
      </w:pPr>
    </w:p>
    <w:p w:rsidR="00A94A12" w:rsidRDefault="00A94A12">
      <w:pPr>
        <w:pStyle w:val="ThinDelim"/>
      </w:pPr>
    </w:p>
    <w:p w:rsidR="00A94A12" w:rsidRDefault="00A94A12">
      <w:pPr>
        <w:pStyle w:val="SubHeading"/>
        <w:ind w:left="400"/>
      </w:pPr>
      <w:r>
        <w:t>Иные финансовые вложения</w:t>
      </w:r>
    </w:p>
    <w:p w:rsidR="00A94A12" w:rsidRDefault="00A94A12">
      <w:pPr>
        <w:ind w:left="600"/>
      </w:pPr>
    </w:p>
    <w:p w:rsidR="00A94A12" w:rsidRDefault="00A94A12">
      <w:pPr>
        <w:ind w:left="600"/>
      </w:pPr>
      <w:r>
        <w:t>Объект финансового вложения:</w:t>
      </w:r>
      <w:r>
        <w:rPr>
          <w:rStyle w:val="Subst"/>
        </w:rPr>
        <w:t xml:space="preserve"> процентный заем АО "Холдинговая компания "Объединенные кондитеры" по договору от 21.08.2008</w:t>
      </w:r>
    </w:p>
    <w:p w:rsidR="00A94A12" w:rsidRDefault="00A94A12">
      <w:pPr>
        <w:ind w:left="600"/>
      </w:pPr>
      <w:r>
        <w:t>Размер вложения в денежном выражении:</w:t>
      </w:r>
      <w:r>
        <w:rPr>
          <w:rStyle w:val="Subst"/>
        </w:rPr>
        <w:t xml:space="preserve"> 244 000</w:t>
      </w:r>
    </w:p>
    <w:p w:rsidR="00A94A12" w:rsidRDefault="00A94A12">
      <w:pPr>
        <w:ind w:left="600"/>
      </w:pPr>
      <w:r>
        <w:t>Единица измерения:</w:t>
      </w:r>
      <w:r>
        <w:rPr>
          <w:rStyle w:val="Subst"/>
        </w:rPr>
        <w:t xml:space="preserve"> тыс. руб.</w:t>
      </w:r>
    </w:p>
    <w:p w:rsidR="00A94A12" w:rsidRDefault="00A94A12">
      <w:pPr>
        <w:ind w:left="600"/>
      </w:pPr>
      <w:r>
        <w:t>размер дохода от объекта финансового вложения или порядок его определения, срок выплаты:</w:t>
      </w:r>
      <w:r>
        <w:br/>
      </w:r>
      <w:r>
        <w:rPr>
          <w:rStyle w:val="Subst"/>
        </w:rPr>
        <w:t>8,1% годовых со сроком выплаты 31.12.2024</w:t>
      </w:r>
    </w:p>
    <w:p w:rsidR="00A94A12" w:rsidRDefault="00A94A12">
      <w:pPr>
        <w:ind w:left="600"/>
      </w:pPr>
      <w:r>
        <w:t>Дополнительная информация:</w:t>
      </w:r>
      <w:r>
        <w:br/>
      </w:r>
    </w:p>
    <w:p w:rsidR="00A94A12" w:rsidRDefault="00A94A12">
      <w:pPr>
        <w:ind w:left="600"/>
      </w:pPr>
    </w:p>
    <w:p w:rsidR="00A94A12" w:rsidRDefault="00A94A12">
      <w:pPr>
        <w:ind w:left="600"/>
      </w:pPr>
    </w:p>
    <w:p w:rsidR="00A94A12" w:rsidRDefault="00A94A12">
      <w:pPr>
        <w:ind w:left="600"/>
      </w:pPr>
      <w:r>
        <w:t>Объект финансового вложения:</w:t>
      </w:r>
      <w:r>
        <w:rPr>
          <w:rStyle w:val="Subst"/>
        </w:rPr>
        <w:t xml:space="preserve"> процентный заем АО "Холдинговая компания "Объединенные кондитеры" по договору от 20.09.2016</w:t>
      </w:r>
    </w:p>
    <w:p w:rsidR="00A94A12" w:rsidRDefault="00A94A12">
      <w:pPr>
        <w:ind w:left="600"/>
      </w:pPr>
      <w:r>
        <w:t>Размер вложения в денежном выражении:</w:t>
      </w:r>
      <w:r>
        <w:rPr>
          <w:rStyle w:val="Subst"/>
        </w:rPr>
        <w:t xml:space="preserve"> 746 700</w:t>
      </w:r>
    </w:p>
    <w:p w:rsidR="00A94A12" w:rsidRDefault="00A94A12">
      <w:pPr>
        <w:ind w:left="600"/>
      </w:pPr>
      <w:r>
        <w:t>Единица измерения:</w:t>
      </w:r>
      <w:r>
        <w:rPr>
          <w:rStyle w:val="Subst"/>
        </w:rPr>
        <w:t xml:space="preserve"> тыс. руб.</w:t>
      </w:r>
    </w:p>
    <w:p w:rsidR="00A94A12" w:rsidRDefault="00A94A12">
      <w:pPr>
        <w:ind w:left="600"/>
      </w:pPr>
      <w:r>
        <w:t>размер дохода от объекта финансового вложения или порядок его определения, срок выплаты:</w:t>
      </w:r>
      <w:r>
        <w:br/>
      </w:r>
      <w:r>
        <w:rPr>
          <w:rStyle w:val="Subst"/>
        </w:rPr>
        <w:t>8,1% годовых со сроком выплаты 31.12.2024</w:t>
      </w:r>
    </w:p>
    <w:p w:rsidR="00A94A12" w:rsidRDefault="00A94A12">
      <w:pPr>
        <w:ind w:left="600"/>
      </w:pPr>
      <w:r>
        <w:t>Дополнительная информация:</w:t>
      </w:r>
      <w:r>
        <w:br/>
      </w:r>
    </w:p>
    <w:p w:rsidR="00A94A12" w:rsidRDefault="00A94A12">
      <w:pPr>
        <w:ind w:left="600"/>
      </w:pPr>
    </w:p>
    <w:p w:rsidR="00A94A12" w:rsidRDefault="00A94A12">
      <w:pPr>
        <w:ind w:left="600"/>
      </w:pPr>
    </w:p>
    <w:p w:rsidR="00A94A12" w:rsidRDefault="00A94A12">
      <w:pPr>
        <w:ind w:left="600"/>
      </w:pPr>
      <w:r>
        <w:t>Объект финансового вложения:</w:t>
      </w:r>
      <w:r>
        <w:rPr>
          <w:rStyle w:val="Subst"/>
        </w:rPr>
        <w:t xml:space="preserve"> процентный заем ООО "</w:t>
      </w:r>
      <w:proofErr w:type="spellStart"/>
      <w:r>
        <w:rPr>
          <w:rStyle w:val="Subst"/>
        </w:rPr>
        <w:t>Промсахар</w:t>
      </w:r>
      <w:proofErr w:type="spellEnd"/>
      <w:r>
        <w:rPr>
          <w:rStyle w:val="Subst"/>
        </w:rPr>
        <w:t>" по договору № 20032018-З03 от 20.03.2018</w:t>
      </w:r>
    </w:p>
    <w:p w:rsidR="00A94A12" w:rsidRDefault="00A94A12">
      <w:pPr>
        <w:ind w:left="600"/>
      </w:pPr>
      <w:r>
        <w:t>Размер вложения в денежном выражении:</w:t>
      </w:r>
      <w:r>
        <w:rPr>
          <w:rStyle w:val="Subst"/>
        </w:rPr>
        <w:t xml:space="preserve"> 450 000</w:t>
      </w:r>
    </w:p>
    <w:p w:rsidR="00A94A12" w:rsidRDefault="00A94A12">
      <w:pPr>
        <w:ind w:left="600"/>
      </w:pPr>
      <w:r>
        <w:t>Единица измерения:</w:t>
      </w:r>
      <w:r>
        <w:rPr>
          <w:rStyle w:val="Subst"/>
        </w:rPr>
        <w:t xml:space="preserve"> тыс. руб.</w:t>
      </w:r>
    </w:p>
    <w:p w:rsidR="00A94A12" w:rsidRDefault="00A94A12">
      <w:pPr>
        <w:ind w:left="600"/>
      </w:pPr>
      <w:r>
        <w:t>размер дохода от объекта финансового вложения или порядок его определения, срок выплаты:</w:t>
      </w:r>
      <w:r>
        <w:br/>
      </w:r>
      <w:r>
        <w:rPr>
          <w:rStyle w:val="Subst"/>
        </w:rPr>
        <w:t>8,5% годовых со сроком выплаты 20.03.2020</w:t>
      </w:r>
    </w:p>
    <w:p w:rsidR="00A94A12" w:rsidRDefault="00A94A12">
      <w:pPr>
        <w:ind w:left="600"/>
      </w:pPr>
      <w:r>
        <w:t>Дополнительная информация:</w:t>
      </w:r>
      <w:r>
        <w:br/>
      </w:r>
    </w:p>
    <w:p w:rsidR="00A94A12" w:rsidRDefault="00A94A12">
      <w:pPr>
        <w:ind w:left="600"/>
      </w:pPr>
    </w:p>
    <w:p w:rsidR="00A94A12" w:rsidRDefault="00A94A12">
      <w:pPr>
        <w:ind w:left="600"/>
      </w:pPr>
    </w:p>
    <w:p w:rsidR="00A94A12" w:rsidRDefault="00A94A12">
      <w:pPr>
        <w:ind w:left="600"/>
      </w:pPr>
      <w:r>
        <w:t>Объект финансового вложения:</w:t>
      </w:r>
      <w:r>
        <w:rPr>
          <w:rStyle w:val="Subst"/>
        </w:rPr>
        <w:t xml:space="preserve"> процентный заем ЗАО АФ "Рыльская" по договору № 20032018-З04 от 20.03.2018</w:t>
      </w:r>
    </w:p>
    <w:p w:rsidR="00A94A12" w:rsidRDefault="00A94A12">
      <w:pPr>
        <w:ind w:left="600"/>
      </w:pPr>
      <w:r>
        <w:t>Размер вложения в денежном выражении:</w:t>
      </w:r>
      <w:r>
        <w:rPr>
          <w:rStyle w:val="Subst"/>
        </w:rPr>
        <w:t xml:space="preserve"> 300 000</w:t>
      </w:r>
    </w:p>
    <w:p w:rsidR="00A94A12" w:rsidRDefault="00A94A12">
      <w:pPr>
        <w:ind w:left="600"/>
      </w:pPr>
      <w:r>
        <w:t>Единица измерения:</w:t>
      </w:r>
      <w:r>
        <w:rPr>
          <w:rStyle w:val="Subst"/>
        </w:rPr>
        <w:t xml:space="preserve"> тыс. руб.</w:t>
      </w:r>
    </w:p>
    <w:p w:rsidR="00A94A12" w:rsidRDefault="00A94A12">
      <w:pPr>
        <w:ind w:left="600"/>
      </w:pPr>
      <w:r>
        <w:t>размер дохода от объекта финансового вложения или порядок его определения, срок выплаты:</w:t>
      </w:r>
      <w:r>
        <w:br/>
      </w:r>
      <w:r>
        <w:rPr>
          <w:rStyle w:val="Subst"/>
        </w:rPr>
        <w:t>8,5% годовых со сроком выплаты 20.03.2020</w:t>
      </w:r>
    </w:p>
    <w:p w:rsidR="00A94A12" w:rsidRDefault="00A94A12">
      <w:pPr>
        <w:ind w:left="600"/>
      </w:pPr>
      <w:r>
        <w:t>Дополнительная информация:</w:t>
      </w:r>
      <w:r>
        <w:br/>
      </w:r>
    </w:p>
    <w:p w:rsidR="00A94A12" w:rsidRDefault="00A94A12">
      <w:pPr>
        <w:ind w:left="600"/>
      </w:pPr>
    </w:p>
    <w:p w:rsidR="00A94A12" w:rsidRDefault="00A94A12">
      <w:pPr>
        <w:ind w:left="600"/>
      </w:pPr>
    </w:p>
    <w:p w:rsidR="00A94A12" w:rsidRDefault="00A94A12">
      <w:pPr>
        <w:ind w:left="600"/>
      </w:pPr>
      <w:r>
        <w:t>Объект финансового вложения:</w:t>
      </w:r>
      <w:r>
        <w:rPr>
          <w:rStyle w:val="Subst"/>
        </w:rPr>
        <w:t xml:space="preserve"> процентный заем ОАО "</w:t>
      </w:r>
      <w:proofErr w:type="spellStart"/>
      <w:r>
        <w:rPr>
          <w:rStyle w:val="Subst"/>
        </w:rPr>
        <w:t>Южуралкондитер</w:t>
      </w:r>
      <w:proofErr w:type="spellEnd"/>
      <w:r>
        <w:rPr>
          <w:rStyle w:val="Subst"/>
        </w:rPr>
        <w:t>" по договору № 12102017-З06 от 12.10.2017</w:t>
      </w:r>
    </w:p>
    <w:p w:rsidR="00A94A12" w:rsidRDefault="00A94A12">
      <w:pPr>
        <w:ind w:left="600"/>
      </w:pPr>
      <w:r>
        <w:t>Размер вложения в денежном выражении:</w:t>
      </w:r>
      <w:r>
        <w:rPr>
          <w:rStyle w:val="Subst"/>
        </w:rPr>
        <w:t xml:space="preserve"> 285 000</w:t>
      </w:r>
    </w:p>
    <w:p w:rsidR="00A94A12" w:rsidRDefault="00A94A12">
      <w:pPr>
        <w:ind w:left="600"/>
      </w:pPr>
      <w:r>
        <w:t>Единица измерения:</w:t>
      </w:r>
      <w:r>
        <w:rPr>
          <w:rStyle w:val="Subst"/>
        </w:rPr>
        <w:t xml:space="preserve"> тыс. руб.</w:t>
      </w:r>
    </w:p>
    <w:p w:rsidR="00A94A12" w:rsidRDefault="00A94A12">
      <w:pPr>
        <w:ind w:left="600"/>
      </w:pPr>
      <w:r>
        <w:t>размер дохода от объекта финансового вложения или порядок его определения, срок выплаты:</w:t>
      </w:r>
      <w:r>
        <w:br/>
      </w:r>
      <w:r>
        <w:rPr>
          <w:rStyle w:val="Subst"/>
        </w:rPr>
        <w:t>9% годовых со сроком выплаты 30.09.2020</w:t>
      </w:r>
    </w:p>
    <w:p w:rsidR="00A94A12" w:rsidRDefault="00A94A12">
      <w:pPr>
        <w:ind w:left="600"/>
      </w:pPr>
      <w:r>
        <w:t>Дополнительная информация:</w:t>
      </w:r>
      <w:r>
        <w:br/>
      </w:r>
    </w:p>
    <w:p w:rsidR="00A94A12" w:rsidRDefault="00A94A12">
      <w:pPr>
        <w:ind w:left="600"/>
      </w:pPr>
    </w:p>
    <w:p w:rsidR="00A94A12" w:rsidRDefault="00A94A12">
      <w:pPr>
        <w:ind w:left="600"/>
      </w:pPr>
    </w:p>
    <w:p w:rsidR="00A94A12" w:rsidRDefault="00A94A12">
      <w:pPr>
        <w:ind w:left="600"/>
      </w:pPr>
      <w:r>
        <w:t>Объект финансового вложения:</w:t>
      </w:r>
      <w:r>
        <w:rPr>
          <w:rStyle w:val="Subst"/>
        </w:rPr>
        <w:t xml:space="preserve"> процентный заем ОАО "Кондитерский концерн "Бабаевский" по договору №01082019-З02 от 01.08.2019 г.</w:t>
      </w:r>
    </w:p>
    <w:p w:rsidR="00A94A12" w:rsidRDefault="00A94A12">
      <w:pPr>
        <w:ind w:left="600"/>
      </w:pPr>
      <w:r>
        <w:t>Размер вложения в денежном выражении:</w:t>
      </w:r>
      <w:r>
        <w:rPr>
          <w:rStyle w:val="Subst"/>
        </w:rPr>
        <w:t xml:space="preserve"> 1 073 500</w:t>
      </w:r>
    </w:p>
    <w:p w:rsidR="00A94A12" w:rsidRDefault="00A94A12">
      <w:pPr>
        <w:ind w:left="600"/>
      </w:pPr>
      <w:r>
        <w:t>Единица измерения:</w:t>
      </w:r>
      <w:r>
        <w:rPr>
          <w:rStyle w:val="Subst"/>
        </w:rPr>
        <w:t xml:space="preserve"> тыс. руб.</w:t>
      </w:r>
    </w:p>
    <w:p w:rsidR="00A94A12" w:rsidRDefault="00A94A12">
      <w:pPr>
        <w:ind w:left="600"/>
      </w:pPr>
      <w:r>
        <w:t>размер дохода от объекта финансового вложения или порядок его определения, срок выплаты:</w:t>
      </w:r>
      <w:r>
        <w:br/>
      </w:r>
      <w:r>
        <w:rPr>
          <w:rStyle w:val="Subst"/>
        </w:rPr>
        <w:t>10,2% годовых со сроком выплаты 31.12.2024 г.</w:t>
      </w:r>
    </w:p>
    <w:p w:rsidR="00A94A12" w:rsidRDefault="00A94A12">
      <w:pPr>
        <w:ind w:left="600"/>
      </w:pPr>
      <w:r>
        <w:t>Дополнительная информация:</w:t>
      </w:r>
      <w:r>
        <w:br/>
      </w:r>
    </w:p>
    <w:p w:rsidR="00A94A12" w:rsidRDefault="00A94A12">
      <w:pPr>
        <w:ind w:left="600"/>
      </w:pPr>
    </w:p>
    <w:p w:rsidR="00A94A12" w:rsidRDefault="00A94A12">
      <w:pPr>
        <w:ind w:left="600"/>
      </w:pPr>
    </w:p>
    <w:p w:rsidR="00A94A12" w:rsidRDefault="00A94A12">
      <w:pPr>
        <w:ind w:left="600"/>
      </w:pPr>
      <w:r>
        <w:t>Объект финансового вложения:</w:t>
      </w:r>
      <w:r>
        <w:rPr>
          <w:rStyle w:val="Subst"/>
        </w:rPr>
        <w:t xml:space="preserve"> процентный заем АО "Холдинговая компания "Объединенные кондитеры" по договору от 30.08.2017</w:t>
      </w:r>
    </w:p>
    <w:p w:rsidR="00A94A12" w:rsidRDefault="00A94A12">
      <w:pPr>
        <w:ind w:left="600"/>
      </w:pPr>
      <w:r>
        <w:t>Размер вложения в денежном выражении:</w:t>
      </w:r>
      <w:r>
        <w:rPr>
          <w:rStyle w:val="Subst"/>
        </w:rPr>
        <w:t xml:space="preserve"> 224 000</w:t>
      </w:r>
    </w:p>
    <w:p w:rsidR="00A94A12" w:rsidRDefault="00A94A12">
      <w:pPr>
        <w:ind w:left="600"/>
      </w:pPr>
      <w:r>
        <w:t>Единица измерения:</w:t>
      </w:r>
      <w:r>
        <w:rPr>
          <w:rStyle w:val="Subst"/>
        </w:rPr>
        <w:t xml:space="preserve"> тыс. руб.</w:t>
      </w:r>
    </w:p>
    <w:p w:rsidR="00A94A12" w:rsidRDefault="00A94A12">
      <w:pPr>
        <w:ind w:left="600"/>
      </w:pPr>
      <w:r>
        <w:t>размер дохода от объекта финансового вложения или порядок его определения, срок выплаты:</w:t>
      </w:r>
      <w:r>
        <w:br/>
      </w:r>
      <w:r>
        <w:rPr>
          <w:rStyle w:val="Subst"/>
        </w:rPr>
        <w:t>8,1% годовых со сроком выплаты 31.12.2024</w:t>
      </w:r>
    </w:p>
    <w:p w:rsidR="00A94A12" w:rsidRDefault="00A94A12">
      <w:pPr>
        <w:ind w:left="600"/>
      </w:pPr>
      <w:r>
        <w:t>Дополнительная информация:</w:t>
      </w:r>
      <w:r>
        <w:br/>
      </w:r>
    </w:p>
    <w:p w:rsidR="00A94A12" w:rsidRDefault="00A94A12">
      <w:pPr>
        <w:ind w:left="600"/>
      </w:pPr>
    </w:p>
    <w:p w:rsidR="00A94A12" w:rsidRDefault="00A94A12">
      <w:pPr>
        <w:pStyle w:val="ThinDelim"/>
      </w:pPr>
    </w:p>
    <w:p w:rsidR="00A94A12" w:rsidRDefault="00A94A12">
      <w:pPr>
        <w:ind w:left="400"/>
      </w:pPr>
      <w:r>
        <w:lastRenderedPageBreak/>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о величине потенциальных убытков, связанных с банкротством организаций, в которые были произведены инвестиции, отсутствует.</w:t>
      </w:r>
    </w:p>
    <w:p w:rsidR="00A94A12" w:rsidRDefault="00A94A12">
      <w:pPr>
        <w:ind w:left="400"/>
      </w:pPr>
    </w:p>
    <w:p w:rsidR="00A94A12" w:rsidRDefault="00A94A12">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A94A12" w:rsidRDefault="00A94A12">
      <w:pPr>
        <w:pStyle w:val="ThinDelim"/>
      </w:pPr>
    </w:p>
    <w:p w:rsidR="00A94A12" w:rsidRDefault="00A94A12">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A94A12" w:rsidRDefault="00A94A12">
      <w:pPr>
        <w:pStyle w:val="2"/>
      </w:pPr>
      <w:bookmarkStart w:id="42" w:name="_Toc46323874"/>
      <w:r>
        <w:t>4.4. Нематериальные активы эмитента</w:t>
      </w:r>
      <w:bookmarkEnd w:id="42"/>
    </w:p>
    <w:p w:rsidR="00A94A12" w:rsidRDefault="00A94A12">
      <w:pPr>
        <w:pStyle w:val="SubHeading"/>
        <w:ind w:left="200"/>
      </w:pPr>
      <w:r>
        <w:t>На 30.06.2020 г.</w:t>
      </w:r>
    </w:p>
    <w:p w:rsidR="00A94A12" w:rsidRDefault="00A94A12">
      <w:pPr>
        <w:ind w:left="400"/>
      </w:pPr>
      <w:r>
        <w:rPr>
          <w:rStyle w:val="Subst"/>
        </w:rPr>
        <w:t>Нематериальные активы у эмитента отсутствуют</w:t>
      </w:r>
    </w:p>
    <w:p w:rsidR="00A94A12" w:rsidRDefault="00A94A12">
      <w:pPr>
        <w:pStyle w:val="2"/>
      </w:pPr>
      <w:bookmarkStart w:id="43" w:name="_Toc46323875"/>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3"/>
    </w:p>
    <w:p w:rsidR="00A94A12" w:rsidRDefault="00A94A12">
      <w:pPr>
        <w:ind w:left="200"/>
      </w:pPr>
      <w:r>
        <w:rPr>
          <w:rStyle w:val="Subst"/>
        </w:rPr>
        <w:t>Политика и расходы Эмитента в области научно-технического развития отсутствуют.</w:t>
      </w:r>
    </w:p>
    <w:p w:rsidR="00A94A12" w:rsidRDefault="00A94A12">
      <w:pPr>
        <w:pStyle w:val="2"/>
      </w:pPr>
      <w:bookmarkStart w:id="44" w:name="_Toc46323876"/>
      <w:r>
        <w:t>4.6. Анализ тенденций развития в сфере основной деятельности эмитента</w:t>
      </w:r>
      <w:bookmarkEnd w:id="44"/>
    </w:p>
    <w:p w:rsidR="00A94A12" w:rsidRDefault="00A94A12">
      <w:pPr>
        <w:ind w:left="200"/>
        <w:rPr>
          <w:rStyle w:val="Subst"/>
        </w:rPr>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45" w:name="_Toc46323877"/>
      <w:r>
        <w:t>4.7. Анализ факторов и условий, влияющих на деятельность эмитента</w:t>
      </w:r>
      <w:bookmarkEnd w:id="45"/>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46" w:name="_Toc46323878"/>
      <w:r>
        <w:t>4.8. Конкуренты эмитента</w:t>
      </w:r>
      <w:bookmarkEnd w:id="46"/>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1"/>
      </w:pPr>
      <w:bookmarkStart w:id="47" w:name="_Toc46323879"/>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7"/>
    </w:p>
    <w:p w:rsidR="00A94A12" w:rsidRDefault="00A94A12">
      <w:pPr>
        <w:pStyle w:val="2"/>
      </w:pPr>
      <w:bookmarkStart w:id="48" w:name="_Toc46323880"/>
      <w:r>
        <w:t>5.1. Сведения о структуре и компетенции органов управления эмитента</w:t>
      </w:r>
      <w:bookmarkEnd w:id="48"/>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ThinDelim"/>
      </w:pPr>
    </w:p>
    <w:p w:rsidR="00A94A12" w:rsidRDefault="00A94A12">
      <w:pPr>
        <w:pStyle w:val="2"/>
      </w:pPr>
      <w:bookmarkStart w:id="49" w:name="_Toc46323881"/>
      <w:r>
        <w:t>5.2. Информация о лицах, входящих в состав органов управления эмитента</w:t>
      </w:r>
      <w:bookmarkEnd w:id="49"/>
    </w:p>
    <w:p w:rsidR="00A94A12" w:rsidRDefault="00A94A12">
      <w:pPr>
        <w:pStyle w:val="2"/>
      </w:pPr>
      <w:bookmarkStart w:id="50" w:name="_Toc46323882"/>
      <w:r>
        <w:t>5.2.1. Состав совета директоров (наблюдательного совета) эмитента</w:t>
      </w:r>
      <w:bookmarkEnd w:id="50"/>
    </w:p>
    <w:p w:rsidR="00A94A12" w:rsidRDefault="00A94A12">
      <w:pPr>
        <w:ind w:left="200"/>
      </w:pPr>
      <w:r>
        <w:rPr>
          <w:rStyle w:val="Subst"/>
        </w:rPr>
        <w:t>Совет директоров (наблюдательный совет) не сформирован</w:t>
      </w:r>
    </w:p>
    <w:p w:rsidR="00A94A12" w:rsidRDefault="00A94A12">
      <w:pPr>
        <w:pStyle w:val="2"/>
      </w:pPr>
      <w:bookmarkStart w:id="51" w:name="_Toc46323883"/>
      <w:r>
        <w:t>5.2.2. Информация о единоличном исполнительном органе эмитента</w:t>
      </w:r>
      <w:bookmarkEnd w:id="51"/>
    </w:p>
    <w:p w:rsidR="00A94A12" w:rsidRDefault="00A94A12">
      <w:pPr>
        <w:ind w:left="200"/>
      </w:pPr>
    </w:p>
    <w:p w:rsidR="00A94A12" w:rsidRDefault="00A94A12">
      <w:pPr>
        <w:ind w:left="200"/>
      </w:pPr>
    </w:p>
    <w:p w:rsidR="00A94A12" w:rsidRDefault="00A94A12">
      <w:pPr>
        <w:ind w:left="200"/>
      </w:pPr>
      <w:r>
        <w:t>ФИО:</w:t>
      </w:r>
      <w:r>
        <w:rPr>
          <w:rStyle w:val="Subst"/>
        </w:rPr>
        <w:t xml:space="preserve"> Шилов Михаил Владимирович</w:t>
      </w:r>
    </w:p>
    <w:p w:rsidR="00A94A12" w:rsidRDefault="00A94A12">
      <w:pPr>
        <w:ind w:left="200"/>
      </w:pPr>
      <w:r>
        <w:t>Год рождения:</w:t>
      </w:r>
      <w:r>
        <w:rPr>
          <w:rStyle w:val="Subst"/>
        </w:rPr>
        <w:t xml:space="preserve"> 1976</w:t>
      </w:r>
    </w:p>
    <w:p w:rsidR="00A94A12" w:rsidRDefault="00A94A12">
      <w:pPr>
        <w:pStyle w:val="ThinDelim"/>
      </w:pPr>
    </w:p>
    <w:p w:rsidR="00A94A12" w:rsidRDefault="00A94A12">
      <w:pPr>
        <w:ind w:left="200"/>
      </w:pPr>
      <w:r>
        <w:t>Образование:</w:t>
      </w:r>
      <w:r>
        <w:br/>
      </w:r>
      <w:r>
        <w:rPr>
          <w:rStyle w:val="Subst"/>
        </w:rPr>
        <w:t>высшее</w:t>
      </w:r>
    </w:p>
    <w:p w:rsidR="00A94A12" w:rsidRDefault="00A94A12">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94A1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94A12" w:rsidRDefault="00A94A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4A12" w:rsidRDefault="00A94A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4A12" w:rsidRDefault="00A94A12">
            <w:pPr>
              <w:jc w:val="center"/>
            </w:pPr>
            <w:r>
              <w:t>Должность</w:t>
            </w:r>
          </w:p>
        </w:tc>
      </w:tr>
      <w:tr w:rsidR="00A94A1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94A12" w:rsidRDefault="00A94A1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4A12" w:rsidRDefault="00A94A1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4A12" w:rsidRDefault="00A94A12"/>
        </w:tc>
        <w:tc>
          <w:tcPr>
            <w:tcW w:w="26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94A12" w:rsidRDefault="00A94A12">
            <w:r>
              <w:t>2015</w:t>
            </w:r>
          </w:p>
        </w:tc>
        <w:tc>
          <w:tcPr>
            <w:tcW w:w="1260" w:type="dxa"/>
            <w:tcBorders>
              <w:top w:val="single" w:sz="6" w:space="0" w:color="auto"/>
              <w:left w:val="single" w:sz="6" w:space="0" w:color="auto"/>
              <w:bottom w:val="single" w:sz="6" w:space="0" w:color="auto"/>
              <w:right w:val="single" w:sz="6" w:space="0" w:color="auto"/>
            </w:tcBorders>
          </w:tcPr>
          <w:p w:rsidR="00A94A12" w:rsidRDefault="00A94A12">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94A12" w:rsidRDefault="00A94A12">
            <w:r>
              <w:t xml:space="preserve">ООО "Объединенные кондитеры - </w:t>
            </w:r>
            <w:proofErr w:type="spellStart"/>
            <w:r>
              <w:t>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4A12" w:rsidRDefault="00A94A12">
            <w:r>
              <w:t>Генеральный директор</w:t>
            </w:r>
          </w:p>
        </w:tc>
      </w:tr>
      <w:tr w:rsidR="00A94A1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94A12" w:rsidRDefault="00A94A12">
            <w:r>
              <w:t>2015</w:t>
            </w:r>
          </w:p>
        </w:tc>
        <w:tc>
          <w:tcPr>
            <w:tcW w:w="1260" w:type="dxa"/>
            <w:tcBorders>
              <w:top w:val="single" w:sz="6" w:space="0" w:color="auto"/>
              <w:left w:val="single" w:sz="6" w:space="0" w:color="auto"/>
              <w:bottom w:val="double" w:sz="6" w:space="0" w:color="auto"/>
              <w:right w:val="single" w:sz="6" w:space="0" w:color="auto"/>
            </w:tcBorders>
          </w:tcPr>
          <w:p w:rsidR="00A94A12" w:rsidRDefault="00A94A12">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94A12" w:rsidRDefault="00A94A12">
            <w:r>
              <w:t>ООО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A94A12" w:rsidRDefault="00A94A12">
            <w:r>
              <w:t>Директор казначейства</w:t>
            </w:r>
          </w:p>
        </w:tc>
      </w:tr>
    </w:tbl>
    <w:p w:rsidR="00A94A12" w:rsidRDefault="00A94A12"/>
    <w:p w:rsidR="00A94A12" w:rsidRDefault="00A94A12">
      <w:pPr>
        <w:pStyle w:val="ThinDelim"/>
      </w:pPr>
    </w:p>
    <w:p w:rsidR="00A94A12" w:rsidRDefault="00A94A12">
      <w:pPr>
        <w:ind w:left="200"/>
      </w:pPr>
      <w:r>
        <w:rPr>
          <w:rStyle w:val="Subst"/>
        </w:rPr>
        <w:t>Доли участия в уставном капитале эмитента/обыкновенных акций не имеет</w:t>
      </w:r>
    </w:p>
    <w:p w:rsidR="00A94A12" w:rsidRDefault="00A94A12">
      <w:pPr>
        <w:pStyle w:val="ThinDelim"/>
      </w:pPr>
    </w:p>
    <w:p w:rsidR="00A94A12" w:rsidRDefault="00A94A1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94A12" w:rsidRDefault="00A94A12">
      <w:pPr>
        <w:pStyle w:val="ThinDelim"/>
      </w:pPr>
    </w:p>
    <w:p w:rsidR="00A94A12" w:rsidRDefault="00A94A12">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94A12" w:rsidRDefault="00A94A12">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94A12" w:rsidRDefault="00A94A1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94A12" w:rsidRDefault="00A94A12">
      <w:pPr>
        <w:ind w:left="400"/>
      </w:pPr>
      <w:r>
        <w:rPr>
          <w:rStyle w:val="Subst"/>
        </w:rPr>
        <w:t>Указанных родственных связей нет</w:t>
      </w:r>
    </w:p>
    <w:p w:rsidR="00A94A12" w:rsidRDefault="00A94A1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4A12" w:rsidRDefault="00A94A12">
      <w:pPr>
        <w:ind w:left="400"/>
      </w:pPr>
      <w:r>
        <w:rPr>
          <w:rStyle w:val="Subst"/>
        </w:rPr>
        <w:t>Лицо к указанным видам ответственности не привлекалось</w:t>
      </w:r>
    </w:p>
    <w:p w:rsidR="00A94A12" w:rsidRDefault="00A94A1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4A12" w:rsidRDefault="00A94A12">
      <w:pPr>
        <w:ind w:left="400"/>
      </w:pPr>
      <w:r>
        <w:rPr>
          <w:rStyle w:val="Subst"/>
        </w:rPr>
        <w:t>Лицо указанных должностей не занимало</w:t>
      </w:r>
    </w:p>
    <w:p w:rsidR="00A94A12" w:rsidRDefault="00A94A12">
      <w:pPr>
        <w:ind w:left="200"/>
      </w:pPr>
    </w:p>
    <w:p w:rsidR="00A94A12" w:rsidRDefault="00A94A12">
      <w:pPr>
        <w:pStyle w:val="2"/>
      </w:pPr>
      <w:bookmarkStart w:id="52" w:name="_Toc46323884"/>
      <w:r>
        <w:t>5.2.3. Состав коллегиального исполнительного органа эмитента</w:t>
      </w:r>
      <w:bookmarkEnd w:id="52"/>
    </w:p>
    <w:p w:rsidR="00A94A12" w:rsidRDefault="00A94A12">
      <w:pPr>
        <w:ind w:left="200"/>
      </w:pPr>
      <w:r>
        <w:rPr>
          <w:rStyle w:val="Subst"/>
        </w:rPr>
        <w:t>Коллегиальный исполнительный орган не предусмотрен</w:t>
      </w:r>
    </w:p>
    <w:p w:rsidR="00A94A12" w:rsidRDefault="00A94A12">
      <w:pPr>
        <w:pStyle w:val="2"/>
      </w:pPr>
      <w:bookmarkStart w:id="53" w:name="_Toc46323885"/>
      <w:r>
        <w:t>5.3. Сведения о размере вознаграждения и/или компенсации расходов по каждому органу управления эмитента</w:t>
      </w:r>
      <w:bookmarkEnd w:id="53"/>
    </w:p>
    <w:p w:rsidR="00A94A12" w:rsidRDefault="00A94A12">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94A12" w:rsidRDefault="00A94A12">
      <w:pPr>
        <w:pStyle w:val="SubHeading"/>
        <w:ind w:left="200"/>
      </w:pPr>
      <w:r>
        <w:t>Вознаграждения</w:t>
      </w:r>
    </w:p>
    <w:p w:rsidR="00A94A12" w:rsidRDefault="00A94A12">
      <w:pPr>
        <w:ind w:left="400"/>
      </w:pPr>
    </w:p>
    <w:p w:rsidR="00A94A12" w:rsidRDefault="00A94A12">
      <w:pPr>
        <w:pStyle w:val="SubHeading"/>
        <w:ind w:left="200"/>
      </w:pPr>
      <w:r>
        <w:t>Компенсации</w:t>
      </w:r>
    </w:p>
    <w:p w:rsidR="00A94A12" w:rsidRDefault="00A94A12">
      <w:pPr>
        <w:ind w:left="400"/>
      </w:pPr>
      <w:r>
        <w:lastRenderedPageBreak/>
        <w:t>Единица измерения:</w:t>
      </w:r>
      <w:r>
        <w:rPr>
          <w:rStyle w:val="Subst"/>
        </w:rPr>
        <w:t xml:space="preserve"> тыс. руб.</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94A1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94A12" w:rsidRDefault="00A94A12">
            <w:pPr>
              <w:jc w:val="center"/>
            </w:pPr>
            <w:r>
              <w:t>2020, 6 мес.</w:t>
            </w:r>
          </w:p>
        </w:tc>
      </w:tr>
      <w:tr w:rsidR="00A94A1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94A12" w:rsidRDefault="00A94A12">
            <w:r>
              <w:t>Общее собрание участников</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94A12" w:rsidRDefault="00A94A12">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94A12" w:rsidRDefault="00A94A12">
            <w:r>
              <w:t>Генеральный директор</w:t>
            </w:r>
          </w:p>
        </w:tc>
        <w:tc>
          <w:tcPr>
            <w:tcW w:w="1360" w:type="dxa"/>
            <w:tcBorders>
              <w:top w:val="single" w:sz="6" w:space="0" w:color="auto"/>
              <w:left w:val="single" w:sz="6" w:space="0" w:color="auto"/>
              <w:bottom w:val="double" w:sz="6" w:space="0" w:color="auto"/>
              <w:right w:val="double" w:sz="6" w:space="0" w:color="auto"/>
            </w:tcBorders>
          </w:tcPr>
          <w:p w:rsidR="00A94A12" w:rsidRDefault="00A94A12">
            <w:pPr>
              <w:jc w:val="right"/>
            </w:pPr>
            <w:r>
              <w:t>0</w:t>
            </w:r>
          </w:p>
        </w:tc>
      </w:tr>
    </w:tbl>
    <w:p w:rsidR="00A94A12" w:rsidRDefault="00A94A12"/>
    <w:p w:rsidR="00A94A12" w:rsidRDefault="00A94A12">
      <w:pPr>
        <w:ind w:left="400"/>
      </w:pPr>
    </w:p>
    <w:p w:rsidR="00A94A12" w:rsidRDefault="00A94A12">
      <w:pPr>
        <w:ind w:left="200"/>
      </w:pPr>
    </w:p>
    <w:p w:rsidR="00A94A12" w:rsidRDefault="00A94A12">
      <w:pPr>
        <w:pStyle w:val="2"/>
      </w:pPr>
      <w:bookmarkStart w:id="54" w:name="_Toc46323886"/>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4"/>
    </w:p>
    <w:p w:rsidR="00A94A12" w:rsidRDefault="00A94A12">
      <w:pPr>
        <w:ind w:left="200"/>
      </w:pPr>
      <w:r>
        <w:rPr>
          <w:rStyle w:val="Subst"/>
        </w:rPr>
        <w:t>Органы контроля за финансово-хозяйственной деятельностью не сформированы</w:t>
      </w:r>
    </w:p>
    <w:p w:rsidR="00A94A12" w:rsidRDefault="00A94A12">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Общество может заключить договор со специализированной организацией для проведения проверки и подтверждения годовой финансовой отчетности (внешний аудит).</w:t>
      </w:r>
      <w:r>
        <w:rPr>
          <w:rStyle w:val="Subst"/>
        </w:rPr>
        <w:br/>
        <w:t>В Обществе формируется структурное подразделение, осуществляющее внутренний аудит.</w:t>
      </w:r>
      <w:r>
        <w:rPr>
          <w:rStyle w:val="Subst"/>
        </w:rPr>
        <w:br/>
        <w:t>Общество может заключить договор со специализированной организацией для проведения внутреннего аудита Общества.</w:t>
      </w:r>
    </w:p>
    <w:p w:rsidR="00A94A12" w:rsidRDefault="00A94A12">
      <w:pPr>
        <w:ind w:left="200"/>
      </w:pPr>
    </w:p>
    <w:p w:rsidR="00A94A12" w:rsidRDefault="00A94A12">
      <w:pPr>
        <w:ind w:left="200"/>
      </w:pPr>
      <w:r>
        <w:t>В обществе не образован комитет по аудиту совета директоров</w:t>
      </w:r>
    </w:p>
    <w:p w:rsidR="00A94A12" w:rsidRDefault="00A94A12">
      <w:pPr>
        <w:ind w:left="200"/>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В Обществе не предусмотрено отдельное структурное подразделение по управлению рисками и внутреннему контролю (иной, отличный от ревизионной комиссии (ревизора), орган (структурное подразделение), осуществляющий внутренний контроль за финансово-хозяйственной деятельностью Общества).</w:t>
      </w:r>
    </w:p>
    <w:p w:rsidR="00A94A12" w:rsidRDefault="00A94A12">
      <w:pPr>
        <w:ind w:left="200"/>
      </w:pPr>
      <w:r>
        <w:t>Информация о наличии у эмитента отдельного структурного подразделения (службы) внутреннего аудита, его задачах и функциях:</w:t>
      </w:r>
      <w:r>
        <w:br/>
      </w:r>
      <w:r>
        <w:rPr>
          <w:rStyle w:val="Subst"/>
        </w:rPr>
        <w:t>В Обществе формируется структурное подразделение, осуществляющее внутренний аудит, функциями которого в том числе являются:</w:t>
      </w:r>
      <w:r>
        <w:rPr>
          <w:rStyle w:val="Subst"/>
        </w:rPr>
        <w:br/>
        <w:t xml:space="preserve">              - оценка эффективности системы внутреннего контроля;</w:t>
      </w:r>
      <w:r>
        <w:rPr>
          <w:rStyle w:val="Subst"/>
        </w:rPr>
        <w:br/>
        <w:t xml:space="preserve">              - оценка эффективности системы управления рисками;</w:t>
      </w:r>
      <w:r>
        <w:rPr>
          <w:rStyle w:val="Subst"/>
        </w:rPr>
        <w:br/>
        <w:t xml:space="preserve">              - оценка корпоративного управления (в случае отсутствия комитета по корпоративному управлению).</w:t>
      </w:r>
      <w:r>
        <w:rPr>
          <w:rStyle w:val="Subst"/>
        </w:rPr>
        <w:br/>
        <w:t>Цели, задачи и полномочия структурного подразделения, осуществляющего функции внутреннего аудита определяются в положении о внутреннем аудите (Политика в области внутреннего аудита).</w:t>
      </w:r>
      <w:r>
        <w:rPr>
          <w:rStyle w:val="Subst"/>
        </w:rPr>
        <w:br/>
        <w:t>Руководитель структурного подразделения, осуществляющего внутренний аудит, подотчетен Совету директоров Общества, назначается на должность и освобождается от занимаемой должности Генеральным директором Общества на основании решения Совета директоров.</w:t>
      </w:r>
    </w:p>
    <w:p w:rsidR="00A94A12" w:rsidRDefault="00A94A12">
      <w:pPr>
        <w:ind w:left="200"/>
      </w:pPr>
      <w:r>
        <w:rPr>
          <w:rStyle w:val="Subst"/>
        </w:rPr>
        <w:t>Эмитент не является публичным акционерным обществом, требования статьи 87.1 ФЗ-208 "Об акционерных обществах" не распространяются на эмитента. Эмитентом не утверждался внутренний документ о политике в области управления рисками и внутреннего контроля.</w:t>
      </w:r>
    </w:p>
    <w:p w:rsidR="00A94A12" w:rsidRDefault="00A94A12">
      <w:pPr>
        <w:ind w:left="200"/>
      </w:pPr>
      <w:r>
        <w:rPr>
          <w:rStyle w:val="Subst"/>
        </w:rPr>
        <w:t>Политика эмитента в области управления рисками и внутреннего контроля описана эмитентом в п.2.4. настоящего отчета эмитента (ежеквартального отчета)</w:t>
      </w:r>
    </w:p>
    <w:p w:rsidR="00A94A12" w:rsidRDefault="00A94A12">
      <w:pPr>
        <w:ind w:left="200"/>
      </w:pPr>
      <w:r>
        <w:rPr>
          <w:rStyle w:val="Subst"/>
        </w:rPr>
        <w:t>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A94A12" w:rsidRDefault="00A94A12">
      <w:pPr>
        <w:ind w:left="200"/>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В Обществе утвержден Порядок доступа к инсайдерской информации ООО «Объединенные кондитеры-</w:t>
      </w:r>
      <w:proofErr w:type="spellStart"/>
      <w:r>
        <w:rPr>
          <w:rStyle w:val="Subst"/>
        </w:rPr>
        <w:t>Финанс</w:t>
      </w:r>
      <w:proofErr w:type="spellEnd"/>
      <w:r>
        <w:rPr>
          <w:rStyle w:val="Subst"/>
        </w:rPr>
        <w:t xml:space="preserve">», правила охраны ее конфиденциальности и контроля за соблюдением </w:t>
      </w:r>
      <w:r>
        <w:rPr>
          <w:rStyle w:val="Subst"/>
        </w:rPr>
        <w:lastRenderedPageBreak/>
        <w:t>требований действующего законодательства Российской Федерации</w:t>
      </w:r>
    </w:p>
    <w:p w:rsidR="00A94A12" w:rsidRDefault="00A94A12">
      <w:pPr>
        <w:ind w:left="200"/>
      </w:pPr>
      <w:r>
        <w:t>Дополнительная информация:</w:t>
      </w:r>
      <w:r>
        <w:br/>
      </w:r>
    </w:p>
    <w:p w:rsidR="00A94A12" w:rsidRDefault="00A94A12">
      <w:pPr>
        <w:pStyle w:val="2"/>
      </w:pPr>
      <w:bookmarkStart w:id="55" w:name="_Toc46323887"/>
      <w:r>
        <w:t>5.5. Информация о лицах, входящих в состав органов контроля за финансово-хозяйственной деятельностью эмитента</w:t>
      </w:r>
      <w:bookmarkEnd w:id="55"/>
    </w:p>
    <w:p w:rsidR="00A94A12" w:rsidRDefault="00A94A12">
      <w:pPr>
        <w:ind w:left="200"/>
      </w:pPr>
      <w:r>
        <w:rPr>
          <w:rStyle w:val="Subst"/>
        </w:rPr>
        <w:t>Органы контроля за финансово-хозяйственной деятельностью не сформированы</w:t>
      </w:r>
    </w:p>
    <w:p w:rsidR="00A94A12" w:rsidRDefault="00A94A12">
      <w:pPr>
        <w:pStyle w:val="2"/>
      </w:pPr>
      <w:bookmarkStart w:id="56" w:name="_Toc46323888"/>
      <w:r>
        <w:t>5.6. Сведения о размере вознаграждения и (или) компенсации расходов по органу контроля за финансово-хозяйственной деятельностью эмитента</w:t>
      </w:r>
      <w:bookmarkEnd w:id="56"/>
    </w:p>
    <w:p w:rsidR="00A94A12" w:rsidRDefault="00A94A12">
      <w:pPr>
        <w:ind w:left="200"/>
      </w:pPr>
      <w:r>
        <w:rPr>
          <w:rStyle w:val="Subst"/>
        </w:rPr>
        <w:t>Органы контроля за финансово-хозяйственной деятельностью не сформированы</w:t>
      </w:r>
    </w:p>
    <w:p w:rsidR="00A94A12" w:rsidRDefault="00A94A12">
      <w:pPr>
        <w:pStyle w:val="2"/>
      </w:pPr>
      <w:bookmarkStart w:id="57" w:name="_Toc46323889"/>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7"/>
    </w:p>
    <w:p w:rsidR="00A94A12" w:rsidRDefault="00A94A12">
      <w:pPr>
        <w:ind w:left="200"/>
      </w:pPr>
      <w:r>
        <w:t>Единица измерения:</w:t>
      </w:r>
      <w:r>
        <w:rPr>
          <w:rStyle w:val="Subst"/>
        </w:rPr>
        <w:t xml:space="preserve"> руб.</w:t>
      </w: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94A1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94A12" w:rsidRDefault="00A94A12">
            <w:pPr>
              <w:jc w:val="center"/>
            </w:pPr>
            <w:r>
              <w:t>2020, 6 мес.</w:t>
            </w:r>
          </w:p>
        </w:tc>
      </w:tr>
      <w:tr w:rsidR="00A94A1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94A12" w:rsidRDefault="00A94A12">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5</w:t>
            </w:r>
          </w:p>
        </w:tc>
      </w:tr>
      <w:tr w:rsidR="00A94A1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94A12" w:rsidRDefault="00A94A12">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1 391 407</w:t>
            </w:r>
          </w:p>
        </w:tc>
      </w:tr>
      <w:tr w:rsidR="00A94A1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94A12" w:rsidRDefault="00A94A12">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94A12" w:rsidRDefault="00A94A12">
            <w:pPr>
              <w:jc w:val="right"/>
            </w:pPr>
            <w:r>
              <w:t>0</w:t>
            </w:r>
          </w:p>
        </w:tc>
      </w:tr>
    </w:tbl>
    <w:p w:rsidR="00A94A12" w:rsidRDefault="00A94A12"/>
    <w:p w:rsidR="00A94A12" w:rsidRDefault="00A94A12">
      <w:pPr>
        <w:ind w:left="200"/>
      </w:pPr>
    </w:p>
    <w:p w:rsidR="00A94A12" w:rsidRDefault="00A94A12">
      <w:pPr>
        <w:pStyle w:val="2"/>
      </w:pPr>
      <w:bookmarkStart w:id="58" w:name="_Toc46323890"/>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8"/>
    </w:p>
    <w:p w:rsidR="00A94A12" w:rsidRDefault="00A94A12">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A94A12" w:rsidRDefault="00A94A12">
      <w:pPr>
        <w:pStyle w:val="1"/>
      </w:pPr>
      <w:bookmarkStart w:id="59" w:name="_Toc46323891"/>
      <w:r>
        <w:t>Раздел VI. Сведения об участниках (акционерах) эмитента и о совершенных эмитентом сделках, в совершении которых имелась заинтересованность</w:t>
      </w:r>
      <w:bookmarkEnd w:id="59"/>
    </w:p>
    <w:p w:rsidR="00A94A12" w:rsidRDefault="00A94A12">
      <w:pPr>
        <w:pStyle w:val="2"/>
      </w:pPr>
      <w:bookmarkStart w:id="60" w:name="_Toc46323892"/>
      <w:r>
        <w:t>6.1. Сведения об общем количестве акционеров (участников) эмитента</w:t>
      </w:r>
      <w:bookmarkEnd w:id="60"/>
    </w:p>
    <w:p w:rsidR="00A94A12" w:rsidRDefault="00A94A12">
      <w:r>
        <w:t>Общее количество участников эмитента на дату окончания отчетного квартала:</w:t>
      </w:r>
      <w:r>
        <w:rPr>
          <w:rStyle w:val="Subst"/>
        </w:rPr>
        <w:t xml:space="preserve"> 1</w:t>
      </w:r>
    </w:p>
    <w:p w:rsidR="00A94A12" w:rsidRDefault="00A94A12">
      <w:pPr>
        <w:pStyle w:val="ThinDelim"/>
      </w:pPr>
    </w:p>
    <w:p w:rsidR="00A94A12" w:rsidRDefault="00A94A12">
      <w:pPr>
        <w:pStyle w:val="2"/>
      </w:pPr>
      <w:bookmarkStart w:id="61" w:name="_Toc46323893"/>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
    <w:p w:rsidR="00A94A12" w:rsidRDefault="00A94A12">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94A12" w:rsidRDefault="00A94A12">
      <w:pPr>
        <w:ind w:left="200"/>
      </w:pPr>
      <w:r>
        <w:rPr>
          <w:rStyle w:val="Subst"/>
        </w:rPr>
        <w:t>1.</w:t>
      </w:r>
    </w:p>
    <w:p w:rsidR="00A94A12" w:rsidRDefault="00A94A12">
      <w:pPr>
        <w:ind w:left="200"/>
      </w:pPr>
    </w:p>
    <w:p w:rsidR="00A94A12" w:rsidRDefault="00A94A12">
      <w:pPr>
        <w:ind w:left="200"/>
      </w:pPr>
      <w:r>
        <w:t>Полное фирменное наименование:</w:t>
      </w:r>
      <w:r>
        <w:rPr>
          <w:rStyle w:val="Subst"/>
        </w:rPr>
        <w:t xml:space="preserve"> Акционерное общество "Холдинговая компания "Объединенные кондитеры"</w:t>
      </w:r>
    </w:p>
    <w:p w:rsidR="00A94A12" w:rsidRDefault="00A94A12">
      <w:pPr>
        <w:ind w:left="200"/>
      </w:pPr>
      <w:r>
        <w:t>Сокращенное фирменное наименование:</w:t>
      </w:r>
      <w:r>
        <w:rPr>
          <w:rStyle w:val="Subst"/>
        </w:rPr>
        <w:t xml:space="preserve"> АО "Холдинговая компания "Объединенные кондитеры"</w:t>
      </w:r>
    </w:p>
    <w:p w:rsidR="00A94A12" w:rsidRDefault="00A94A12">
      <w:pPr>
        <w:pStyle w:val="SubHeading"/>
        <w:ind w:left="200"/>
      </w:pPr>
      <w:r>
        <w:lastRenderedPageBreak/>
        <w:t>Место нахождения</w:t>
      </w:r>
    </w:p>
    <w:p w:rsidR="00A94A12" w:rsidRDefault="00A94A12">
      <w:pPr>
        <w:ind w:left="400"/>
      </w:pPr>
      <w:r>
        <w:rPr>
          <w:rStyle w:val="Subst"/>
        </w:rPr>
        <w:t xml:space="preserve">107078 Российская Федерация, Москва г, Орликов пер 5 стр. 3 оф. этаж 9, </w:t>
      </w:r>
      <w:proofErr w:type="spellStart"/>
      <w:proofErr w:type="gramStart"/>
      <w:r>
        <w:rPr>
          <w:rStyle w:val="Subst"/>
        </w:rPr>
        <w:t>пом.I</w:t>
      </w:r>
      <w:proofErr w:type="spellEnd"/>
      <w:proofErr w:type="gramEnd"/>
      <w:r>
        <w:rPr>
          <w:rStyle w:val="Subst"/>
        </w:rPr>
        <w:t xml:space="preserve">, ком. 28Ч, </w:t>
      </w:r>
      <w:proofErr w:type="spellStart"/>
      <w:r>
        <w:rPr>
          <w:rStyle w:val="Subst"/>
        </w:rPr>
        <w:t>каб</w:t>
      </w:r>
      <w:proofErr w:type="spellEnd"/>
      <w:r>
        <w:rPr>
          <w:rStyle w:val="Subst"/>
        </w:rPr>
        <w:t>. 911</w:t>
      </w:r>
    </w:p>
    <w:p w:rsidR="00A94A12" w:rsidRDefault="00A94A12">
      <w:pPr>
        <w:ind w:left="200"/>
      </w:pPr>
      <w:r>
        <w:t>ИНН:</w:t>
      </w:r>
      <w:r>
        <w:rPr>
          <w:rStyle w:val="Subst"/>
        </w:rPr>
        <w:t xml:space="preserve"> 7717128039</w:t>
      </w:r>
    </w:p>
    <w:p w:rsidR="00A94A12" w:rsidRDefault="00A94A12">
      <w:pPr>
        <w:ind w:left="200"/>
      </w:pPr>
      <w:r>
        <w:t>ОГРН:</w:t>
      </w:r>
      <w:r>
        <w:rPr>
          <w:rStyle w:val="Subst"/>
        </w:rPr>
        <w:t xml:space="preserve"> 1027739293207</w:t>
      </w:r>
    </w:p>
    <w:p w:rsidR="00A94A12" w:rsidRDefault="00A94A12">
      <w:pPr>
        <w:ind w:left="200"/>
      </w:pPr>
      <w:r>
        <w:t>Доля участия лица в уставном капитале эмитента:</w:t>
      </w:r>
      <w:r>
        <w:rPr>
          <w:rStyle w:val="Subst"/>
        </w:rPr>
        <w:t xml:space="preserve"> 100%</w:t>
      </w:r>
    </w:p>
    <w:p w:rsidR="00A94A12" w:rsidRDefault="00A94A12">
      <w:pPr>
        <w:pStyle w:val="ThinDelim"/>
      </w:pPr>
    </w:p>
    <w:p w:rsidR="00A94A12" w:rsidRDefault="00A94A12">
      <w:pPr>
        <w:ind w:left="200"/>
      </w:pPr>
      <w:r>
        <w:t>Лица, контролирующие участника (акционера) эмитента</w:t>
      </w:r>
    </w:p>
    <w:p w:rsidR="00A94A12" w:rsidRDefault="00A94A12">
      <w:pPr>
        <w:ind w:left="200"/>
      </w:pPr>
    </w:p>
    <w:p w:rsidR="00A94A12" w:rsidRDefault="00A94A12">
      <w:pPr>
        <w:ind w:left="200"/>
      </w:pPr>
    </w:p>
    <w:p w:rsidR="00A94A12" w:rsidRDefault="00A94A12">
      <w:pPr>
        <w:ind w:left="200"/>
      </w:pPr>
      <w:r>
        <w:rPr>
          <w:rStyle w:val="Subst"/>
        </w:rPr>
        <w:t>1.1.</w:t>
      </w:r>
    </w:p>
    <w:p w:rsidR="00A94A12" w:rsidRDefault="00A94A12">
      <w:pPr>
        <w:ind w:left="200"/>
      </w:pPr>
      <w:r>
        <w:t>Полное фирменное наименование:</w:t>
      </w:r>
      <w:r>
        <w:rPr>
          <w:rStyle w:val="Subst"/>
        </w:rPr>
        <w:t xml:space="preserve"> Акционерное общество "</w:t>
      </w:r>
      <w:proofErr w:type="spellStart"/>
      <w:r>
        <w:rPr>
          <w:rStyle w:val="Subst"/>
        </w:rPr>
        <w:t>Грэйсон</w:t>
      </w:r>
      <w:proofErr w:type="spellEnd"/>
      <w:r>
        <w:rPr>
          <w:rStyle w:val="Subst"/>
        </w:rPr>
        <w:t>-М"</w:t>
      </w:r>
    </w:p>
    <w:p w:rsidR="00A94A12" w:rsidRDefault="00A94A12">
      <w:pPr>
        <w:ind w:left="200"/>
      </w:pPr>
      <w:r>
        <w:t>Сокращенное фирменное наименование:</w:t>
      </w:r>
      <w:r>
        <w:rPr>
          <w:rStyle w:val="Subst"/>
        </w:rPr>
        <w:t xml:space="preserve"> АО "</w:t>
      </w:r>
      <w:proofErr w:type="spellStart"/>
      <w:r>
        <w:rPr>
          <w:rStyle w:val="Subst"/>
        </w:rPr>
        <w:t>Грэйсон</w:t>
      </w:r>
      <w:proofErr w:type="spellEnd"/>
      <w:r>
        <w:rPr>
          <w:rStyle w:val="Subst"/>
        </w:rPr>
        <w:t>-М"</w:t>
      </w:r>
    </w:p>
    <w:p w:rsidR="00A94A12" w:rsidRDefault="00A94A12">
      <w:pPr>
        <w:pStyle w:val="SubHeading"/>
        <w:ind w:left="200"/>
      </w:pPr>
      <w:r>
        <w:t>Место нахождения</w:t>
      </w:r>
    </w:p>
    <w:p w:rsidR="00A94A12" w:rsidRDefault="00A94A12">
      <w:pPr>
        <w:ind w:left="400"/>
      </w:pPr>
      <w:r>
        <w:rPr>
          <w:rStyle w:val="Subst"/>
        </w:rPr>
        <w:t>107078 Российская Федерация, Москва г, Орликов пер. 5 стр. 3 оф. 441</w:t>
      </w:r>
    </w:p>
    <w:p w:rsidR="00A94A12" w:rsidRDefault="00A94A12">
      <w:pPr>
        <w:ind w:left="200"/>
      </w:pPr>
      <w:r>
        <w:t>ИНН:</w:t>
      </w:r>
      <w:r>
        <w:rPr>
          <w:rStyle w:val="Subst"/>
        </w:rPr>
        <w:t xml:space="preserve"> 7719257135</w:t>
      </w:r>
    </w:p>
    <w:p w:rsidR="00A94A12" w:rsidRDefault="00A94A12">
      <w:pPr>
        <w:ind w:left="200"/>
      </w:pPr>
      <w:r>
        <w:t>ОГРН:</w:t>
      </w:r>
      <w:r>
        <w:rPr>
          <w:rStyle w:val="Subst"/>
        </w:rPr>
        <w:t xml:space="preserve"> 1027719009878</w:t>
      </w:r>
    </w:p>
    <w:p w:rsidR="00A94A12" w:rsidRDefault="00A94A12">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участником эмитента</w:t>
      </w:r>
    </w:p>
    <w:p w:rsidR="00A94A12" w:rsidRDefault="00A94A12">
      <w:pPr>
        <w:ind w:left="200"/>
      </w:pPr>
      <w:r>
        <w:t>Признак осуществления лицом, контролирующим участника (акционера) эмитента, такого контроля:</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94A12" w:rsidRDefault="00A94A12">
      <w:pPr>
        <w:ind w:left="200"/>
      </w:pPr>
      <w:r>
        <w:t>Вид контроля:</w:t>
      </w:r>
      <w:r>
        <w:rPr>
          <w:rStyle w:val="Subst"/>
        </w:rPr>
        <w:t xml:space="preserve"> прямой контроль</w:t>
      </w:r>
    </w:p>
    <w:p w:rsidR="00A94A12" w:rsidRDefault="00A94A12">
      <w:pPr>
        <w:ind w:left="200"/>
      </w:pPr>
      <w:r>
        <w:t>Размер доли такого лица в уставном (складочном) капитале участника (акционера) эмитента, %:</w:t>
      </w:r>
      <w:r>
        <w:rPr>
          <w:rStyle w:val="Subst"/>
        </w:rPr>
        <w:t xml:space="preserve"> 99.6459</w:t>
      </w:r>
    </w:p>
    <w:p w:rsidR="00A94A12" w:rsidRDefault="00A94A12">
      <w:pPr>
        <w:ind w:left="200"/>
      </w:pPr>
      <w:r>
        <w:t>Доля принадлежащих такому лицу обыкновенных акций участника (акционера) эмитента, %:</w:t>
      </w:r>
      <w:r>
        <w:rPr>
          <w:rStyle w:val="Subst"/>
        </w:rPr>
        <w:t xml:space="preserve"> 99.9998</w:t>
      </w:r>
    </w:p>
    <w:p w:rsidR="00A94A12" w:rsidRDefault="00A94A12">
      <w:pPr>
        <w:ind w:left="200"/>
      </w:pPr>
      <w:r>
        <w:t>Доля участия лица в уставном капитале эмитента:</w:t>
      </w:r>
      <w:r>
        <w:rPr>
          <w:rStyle w:val="Subst"/>
        </w:rPr>
        <w:t xml:space="preserve"> 0%</w:t>
      </w:r>
    </w:p>
    <w:p w:rsidR="00A94A12" w:rsidRDefault="00A94A12">
      <w:pPr>
        <w:ind w:left="200"/>
      </w:pPr>
    </w:p>
    <w:p w:rsidR="00A94A12" w:rsidRDefault="00A94A12">
      <w:pPr>
        <w:ind w:left="200"/>
      </w:pPr>
      <w:r>
        <w:t>Иные сведения, указываемые эмитентом по собственному усмотрению:</w:t>
      </w:r>
      <w:r>
        <w:br/>
      </w:r>
    </w:p>
    <w:p w:rsidR="00A94A12" w:rsidRDefault="00A94A12">
      <w:pPr>
        <w:ind w:left="200"/>
      </w:pPr>
    </w:p>
    <w:p w:rsidR="00A94A12" w:rsidRDefault="00A94A12">
      <w:pPr>
        <w:pStyle w:val="2"/>
      </w:pPr>
      <w:bookmarkStart w:id="62" w:name="_Toc46323894"/>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2"/>
    </w:p>
    <w:p w:rsidR="00A94A12" w:rsidRDefault="00A94A12">
      <w:pPr>
        <w:ind w:left="200"/>
      </w:pPr>
      <w:r>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A94A12" w:rsidRDefault="00A94A12">
      <w:pPr>
        <w:pStyle w:val="SubHeading"/>
        <w:ind w:left="200"/>
      </w:pPr>
      <w:r>
        <w:t>Сведения об управляющих государственными, муниципальными пакетами акций</w:t>
      </w:r>
    </w:p>
    <w:p w:rsidR="00A94A12" w:rsidRDefault="00A94A12">
      <w:pPr>
        <w:ind w:left="400"/>
      </w:pPr>
      <w:r>
        <w:rPr>
          <w:rStyle w:val="Subst"/>
        </w:rPr>
        <w:t>Указанных лиц нет</w:t>
      </w:r>
    </w:p>
    <w:p w:rsidR="00A94A12" w:rsidRDefault="00A94A12">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94A12" w:rsidRDefault="00A94A12">
      <w:pPr>
        <w:ind w:left="400"/>
      </w:pPr>
      <w:r>
        <w:rPr>
          <w:rStyle w:val="Subst"/>
        </w:rPr>
        <w:t>Указанных лиц нет</w:t>
      </w:r>
    </w:p>
    <w:p w:rsidR="00A94A12" w:rsidRDefault="00A94A12">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94A12" w:rsidRDefault="00A94A12">
      <w:pPr>
        <w:ind w:left="400"/>
      </w:pPr>
      <w:r>
        <w:rPr>
          <w:rStyle w:val="Subst"/>
        </w:rPr>
        <w:t>Указанное право не предусмотрено</w:t>
      </w:r>
    </w:p>
    <w:p w:rsidR="00A94A12" w:rsidRDefault="00A94A12">
      <w:pPr>
        <w:pStyle w:val="2"/>
      </w:pPr>
      <w:bookmarkStart w:id="63" w:name="_Toc46323895"/>
      <w:r>
        <w:lastRenderedPageBreak/>
        <w:t>6.4. Сведения об ограничениях на участие в уставном капитале эмитента</w:t>
      </w:r>
      <w:bookmarkEnd w:id="63"/>
    </w:p>
    <w:p w:rsidR="00A94A12" w:rsidRDefault="00A94A12">
      <w:pPr>
        <w:ind w:left="200"/>
      </w:pPr>
      <w:r>
        <w:rPr>
          <w:rStyle w:val="Subst"/>
        </w:rPr>
        <w:t>Ограничений на участие в уставном капитале эмитента нет</w:t>
      </w:r>
    </w:p>
    <w:p w:rsidR="00A94A12" w:rsidRDefault="00A94A12">
      <w:pPr>
        <w:pStyle w:val="2"/>
      </w:pPr>
      <w:bookmarkStart w:id="64" w:name="_Toc46323896"/>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4"/>
    </w:p>
    <w:p w:rsidR="00A94A12" w:rsidRDefault="00A94A12">
      <w:pPr>
        <w:ind w:left="200"/>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A94A12" w:rsidRDefault="00A94A12">
      <w:pPr>
        <w:pStyle w:val="2"/>
      </w:pPr>
      <w:bookmarkStart w:id="65" w:name="_Toc46323897"/>
      <w:r>
        <w:t>6.6. Сведения о совершенных эмитентом сделках, в совершении которых имелась заинтересованность</w:t>
      </w:r>
      <w:bookmarkEnd w:id="65"/>
    </w:p>
    <w:p w:rsidR="00A94A12" w:rsidRDefault="00A94A12">
      <w:pPr>
        <w:ind w:left="200"/>
      </w:pPr>
      <w:r>
        <w:rPr>
          <w:rStyle w:val="Subst"/>
        </w:rPr>
        <w:t>Указанных сделок не совершалось</w:t>
      </w:r>
    </w:p>
    <w:p w:rsidR="00A94A12" w:rsidRDefault="00A94A12">
      <w:pPr>
        <w:pStyle w:val="2"/>
      </w:pPr>
      <w:bookmarkStart w:id="66" w:name="_Toc46323898"/>
      <w:r>
        <w:t>6.7. Сведения о размере дебиторской задолженности</w:t>
      </w:r>
      <w:bookmarkEnd w:id="66"/>
    </w:p>
    <w:p w:rsidR="00A94A12" w:rsidRDefault="00A94A12">
      <w:pPr>
        <w:pStyle w:val="SubHeading"/>
        <w:ind w:left="200"/>
      </w:pPr>
      <w:r>
        <w:t>На 30.06.2020 г.</w:t>
      </w:r>
    </w:p>
    <w:p w:rsidR="00A94A12" w:rsidRDefault="00A94A12">
      <w:pPr>
        <w:ind w:left="400"/>
      </w:pPr>
      <w:r>
        <w:t>Единица измерения:</w:t>
      </w:r>
      <w:r>
        <w:rPr>
          <w:rStyle w:val="Subst"/>
        </w:rPr>
        <w:t xml:space="preserve"> тыс. руб.</w:t>
      </w:r>
    </w:p>
    <w:p w:rsidR="00A94A12" w:rsidRDefault="00A94A12">
      <w:pPr>
        <w:pStyle w:val="ThinDelim"/>
      </w:pP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A94A12" w:rsidTr="00A03C0E">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94A12" w:rsidRDefault="00A94A1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94A12" w:rsidRDefault="00A94A12">
            <w:pPr>
              <w:jc w:val="center"/>
            </w:pPr>
            <w:r>
              <w:t>Значение показателя</w:t>
            </w:r>
          </w:p>
        </w:tc>
      </w:tr>
      <w:tr w:rsidR="00A94A12" w:rsidTr="00A03C0E">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rsidTr="00A03C0E">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rsidTr="00A03C0E">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rsidTr="00A03C0E">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rsidTr="00A03C0E">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rsidTr="00A03C0E">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0</w:t>
            </w:r>
          </w:p>
        </w:tc>
      </w:tr>
      <w:tr w:rsidR="00A94A12" w:rsidTr="00A03C0E">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548 446</w:t>
            </w:r>
          </w:p>
        </w:tc>
      </w:tr>
      <w:tr w:rsidR="00A94A12" w:rsidTr="00A03C0E">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94A12" w:rsidRDefault="00A03C0E" w:rsidP="00A03C0E">
            <w:pPr>
              <w:tabs>
                <w:tab w:val="left" w:pos="1530"/>
                <w:tab w:val="right" w:pos="1696"/>
              </w:tabs>
              <w:jc w:val="right"/>
            </w:pPr>
            <w:r>
              <w:t>124 169</w:t>
            </w:r>
          </w:p>
        </w:tc>
      </w:tr>
      <w:tr w:rsidR="00A94A12" w:rsidTr="00A03C0E">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94A12" w:rsidRDefault="00A94A12">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94A12" w:rsidRDefault="00A94A12">
            <w:pPr>
              <w:jc w:val="right"/>
            </w:pPr>
            <w:r>
              <w:t>548 446</w:t>
            </w:r>
          </w:p>
        </w:tc>
      </w:tr>
      <w:tr w:rsidR="00A03C0E" w:rsidTr="00A03C0E">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03C0E" w:rsidRDefault="00A03C0E" w:rsidP="00A03C0E">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A03C0E" w:rsidRDefault="00A03C0E" w:rsidP="00A03C0E">
            <w:pPr>
              <w:tabs>
                <w:tab w:val="left" w:pos="1530"/>
                <w:tab w:val="right" w:pos="1696"/>
              </w:tabs>
              <w:jc w:val="right"/>
            </w:pPr>
            <w:r>
              <w:t>124 169</w:t>
            </w:r>
          </w:p>
        </w:tc>
      </w:tr>
    </w:tbl>
    <w:p w:rsidR="00A94A12" w:rsidRDefault="00A94A12"/>
    <w:p w:rsidR="00A94A12" w:rsidRDefault="00A94A12">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A94A12" w:rsidRDefault="00A94A12">
      <w:pPr>
        <w:ind w:left="600"/>
      </w:pPr>
      <w:r>
        <w:t>Полное фирменное наименование:</w:t>
      </w:r>
      <w:r>
        <w:rPr>
          <w:rStyle w:val="Subst"/>
        </w:rPr>
        <w:t xml:space="preserve"> Акционерное общество "Холдинговая компания "Объединенные кондитеры"</w:t>
      </w:r>
    </w:p>
    <w:p w:rsidR="00A94A12" w:rsidRDefault="00A94A12">
      <w:pPr>
        <w:ind w:left="600"/>
      </w:pPr>
      <w:r>
        <w:t>Сокращенное фирменное наименование:</w:t>
      </w:r>
      <w:r>
        <w:rPr>
          <w:rStyle w:val="Subst"/>
        </w:rPr>
        <w:t xml:space="preserve"> АО "Холдинговая компания "Объединенные кондитеры"</w:t>
      </w:r>
    </w:p>
    <w:p w:rsidR="00A94A12" w:rsidRDefault="00A94A12">
      <w:pPr>
        <w:ind w:left="600"/>
      </w:pPr>
      <w:r>
        <w:t>Место нахождения:</w:t>
      </w:r>
      <w:r>
        <w:rPr>
          <w:rStyle w:val="Subst"/>
        </w:rPr>
        <w:t xml:space="preserve"> 107078, г. Москва, Орликов пер., д.5, стр.3</w:t>
      </w:r>
    </w:p>
    <w:p w:rsidR="00A94A12" w:rsidRDefault="00A94A12">
      <w:pPr>
        <w:ind w:left="600"/>
      </w:pPr>
      <w:r>
        <w:t>ИНН:</w:t>
      </w:r>
      <w:r>
        <w:rPr>
          <w:rStyle w:val="Subst"/>
        </w:rPr>
        <w:t xml:space="preserve"> 7717128039</w:t>
      </w:r>
    </w:p>
    <w:p w:rsidR="00A94A12" w:rsidRDefault="00A94A12">
      <w:pPr>
        <w:ind w:left="600"/>
      </w:pPr>
      <w:r>
        <w:t>ОГРН:</w:t>
      </w:r>
      <w:r>
        <w:rPr>
          <w:rStyle w:val="Subst"/>
        </w:rPr>
        <w:t xml:space="preserve"> 1027739293207</w:t>
      </w:r>
    </w:p>
    <w:p w:rsidR="00A94A12" w:rsidRDefault="00A94A12">
      <w:pPr>
        <w:ind w:left="600"/>
      </w:pPr>
    </w:p>
    <w:p w:rsidR="00A94A12" w:rsidRDefault="00A94A12">
      <w:pPr>
        <w:ind w:left="600"/>
      </w:pPr>
      <w:r>
        <w:t>Сумма дебиторской задолженности:</w:t>
      </w:r>
      <w:r>
        <w:rPr>
          <w:rStyle w:val="Subst"/>
        </w:rPr>
        <w:t xml:space="preserve"> 344 835</w:t>
      </w:r>
    </w:p>
    <w:p w:rsidR="00A94A12" w:rsidRDefault="00A94A12">
      <w:pPr>
        <w:ind w:left="600"/>
      </w:pPr>
      <w:r>
        <w:t>Единица измерения:</w:t>
      </w:r>
      <w:r>
        <w:rPr>
          <w:rStyle w:val="Subst"/>
        </w:rPr>
        <w:t xml:space="preserve"> тыс. руб.</w:t>
      </w:r>
    </w:p>
    <w:p w:rsidR="00A94A12" w:rsidRDefault="00A94A12">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A94A12" w:rsidRDefault="00A94A12">
      <w:pPr>
        <w:ind w:left="600"/>
      </w:pPr>
      <w:r>
        <w:t>Дебитор является аффилированным лицом эмитента:</w:t>
      </w:r>
      <w:r>
        <w:rPr>
          <w:rStyle w:val="Subst"/>
        </w:rPr>
        <w:t xml:space="preserve"> Да</w:t>
      </w:r>
    </w:p>
    <w:p w:rsidR="00A94A12" w:rsidRDefault="00A94A12">
      <w:pPr>
        <w:ind w:left="600"/>
      </w:pPr>
      <w:r>
        <w:t>Доля эмитента в уставном капитале коммерческой организации:</w:t>
      </w:r>
      <w:r>
        <w:rPr>
          <w:rStyle w:val="Subst"/>
        </w:rPr>
        <w:t xml:space="preserve"> 0%</w:t>
      </w:r>
    </w:p>
    <w:p w:rsidR="00A94A12" w:rsidRDefault="00A94A12">
      <w:pPr>
        <w:ind w:left="600"/>
      </w:pPr>
      <w:r>
        <w:t>Доля принадлежащих эмитенту обыкновенных акций такого акционерного общества:</w:t>
      </w:r>
      <w:r>
        <w:rPr>
          <w:rStyle w:val="Subst"/>
        </w:rPr>
        <w:t xml:space="preserve"> 0%</w:t>
      </w:r>
    </w:p>
    <w:p w:rsidR="00A94A12" w:rsidRDefault="00A94A12">
      <w:pPr>
        <w:ind w:left="600"/>
      </w:pPr>
      <w:r>
        <w:lastRenderedPageBreak/>
        <w:t>Доля участия лица в уставном капитале эмитента:</w:t>
      </w:r>
      <w:r>
        <w:rPr>
          <w:rStyle w:val="Subst"/>
        </w:rPr>
        <w:t xml:space="preserve"> 100%</w:t>
      </w:r>
    </w:p>
    <w:p w:rsidR="00A94A12" w:rsidRDefault="00A94A12">
      <w:pPr>
        <w:ind w:left="600"/>
      </w:pPr>
    </w:p>
    <w:p w:rsidR="00A94A12" w:rsidRDefault="00A94A12">
      <w:pPr>
        <w:ind w:left="600"/>
      </w:pPr>
      <w:r>
        <w:t>Полное фирменное наименование:</w:t>
      </w:r>
      <w:r>
        <w:rPr>
          <w:rStyle w:val="Subst"/>
        </w:rPr>
        <w:t xml:space="preserve"> Общество с ограниченной ответственностью "</w:t>
      </w:r>
      <w:proofErr w:type="spellStart"/>
      <w:r>
        <w:rPr>
          <w:rStyle w:val="Subst"/>
        </w:rPr>
        <w:t>Промсахар</w:t>
      </w:r>
      <w:proofErr w:type="spellEnd"/>
      <w:r>
        <w:rPr>
          <w:rStyle w:val="Subst"/>
        </w:rPr>
        <w:t>"</w:t>
      </w:r>
    </w:p>
    <w:p w:rsidR="00A94A12" w:rsidRDefault="00A94A12">
      <w:pPr>
        <w:ind w:left="600"/>
      </w:pPr>
      <w:r>
        <w:t>Сокращенное фирменное наименование:</w:t>
      </w:r>
      <w:r>
        <w:rPr>
          <w:rStyle w:val="Subst"/>
        </w:rPr>
        <w:t xml:space="preserve"> ООО "</w:t>
      </w:r>
      <w:proofErr w:type="spellStart"/>
      <w:r>
        <w:rPr>
          <w:rStyle w:val="Subst"/>
        </w:rPr>
        <w:t>Промсахар</w:t>
      </w:r>
      <w:proofErr w:type="spellEnd"/>
      <w:r>
        <w:rPr>
          <w:rStyle w:val="Subst"/>
        </w:rPr>
        <w:t>"</w:t>
      </w:r>
    </w:p>
    <w:p w:rsidR="00A94A12" w:rsidRDefault="00A94A12">
      <w:pPr>
        <w:ind w:left="600"/>
      </w:pPr>
      <w:r>
        <w:t>Место нахождения:</w:t>
      </w:r>
      <w:r>
        <w:rPr>
          <w:rStyle w:val="Subst"/>
        </w:rPr>
        <w:t xml:space="preserve"> 307044, Курская обл., Рыльский р-н, пос. им. Куйбышева</w:t>
      </w:r>
    </w:p>
    <w:p w:rsidR="00A94A12" w:rsidRDefault="00A94A12">
      <w:pPr>
        <w:ind w:left="600"/>
      </w:pPr>
      <w:r>
        <w:t>ИНН:</w:t>
      </w:r>
      <w:r>
        <w:rPr>
          <w:rStyle w:val="Subst"/>
        </w:rPr>
        <w:t xml:space="preserve"> 4620006313</w:t>
      </w:r>
    </w:p>
    <w:p w:rsidR="00A94A12" w:rsidRDefault="00A94A12">
      <w:pPr>
        <w:ind w:left="600"/>
      </w:pPr>
      <w:r>
        <w:t>ОГРН:</w:t>
      </w:r>
      <w:r>
        <w:rPr>
          <w:rStyle w:val="Subst"/>
        </w:rPr>
        <w:t xml:space="preserve"> 1024600742341</w:t>
      </w:r>
    </w:p>
    <w:p w:rsidR="00A94A12" w:rsidRDefault="00A94A12">
      <w:pPr>
        <w:ind w:left="600"/>
      </w:pPr>
    </w:p>
    <w:p w:rsidR="00A94A12" w:rsidRDefault="00A94A12">
      <w:pPr>
        <w:ind w:left="600"/>
      </w:pPr>
      <w:r>
        <w:t>Сумма дебиторской задолженности:</w:t>
      </w:r>
      <w:r>
        <w:rPr>
          <w:rStyle w:val="Subst"/>
        </w:rPr>
        <w:t xml:space="preserve"> 75 353</w:t>
      </w:r>
    </w:p>
    <w:p w:rsidR="00A94A12" w:rsidRDefault="00A94A12">
      <w:pPr>
        <w:ind w:left="600"/>
      </w:pPr>
      <w:r>
        <w:t>Единица измерения:</w:t>
      </w:r>
      <w:r>
        <w:rPr>
          <w:rStyle w:val="Subst"/>
        </w:rPr>
        <w:t xml:space="preserve"> тыс. руб.</w:t>
      </w:r>
    </w:p>
    <w:p w:rsidR="00A94A12" w:rsidRDefault="00A94A12">
      <w:pPr>
        <w:ind w:left="600"/>
      </w:pPr>
      <w:r>
        <w:t>Размер и условия просроченной дебиторской задолженности (процентная ставка, штрафные санкции, пени):</w:t>
      </w:r>
      <w:r>
        <w:br/>
      </w:r>
      <w:r>
        <w:rPr>
          <w:rStyle w:val="Subst"/>
        </w:rPr>
        <w:t xml:space="preserve">Просроченная задолженность 75 353 </w:t>
      </w:r>
      <w:proofErr w:type="spellStart"/>
      <w:r>
        <w:rPr>
          <w:rStyle w:val="Subst"/>
        </w:rPr>
        <w:t>тыс.руб</w:t>
      </w:r>
      <w:proofErr w:type="spellEnd"/>
      <w:r>
        <w:rPr>
          <w:rStyle w:val="Subst"/>
        </w:rPr>
        <w:t xml:space="preserve">. Эмитент имеет право на неустойку в размере 0,1% за каждый день просрочки и на выставление </w:t>
      </w:r>
      <w:proofErr w:type="spellStart"/>
      <w:r>
        <w:rPr>
          <w:rStyle w:val="Subst"/>
        </w:rPr>
        <w:t>безакцептного</w:t>
      </w:r>
      <w:proofErr w:type="spellEnd"/>
      <w:r>
        <w:rPr>
          <w:rStyle w:val="Subst"/>
        </w:rPr>
        <w:t xml:space="preserve"> платежного требования на расчетный счет Заемщика.</w:t>
      </w:r>
    </w:p>
    <w:p w:rsidR="00A94A12" w:rsidRDefault="00A94A12">
      <w:pPr>
        <w:ind w:left="600"/>
      </w:pPr>
      <w:r>
        <w:t>Дебитор является аффилированным лицом эмитента:</w:t>
      </w:r>
      <w:r>
        <w:rPr>
          <w:rStyle w:val="Subst"/>
        </w:rPr>
        <w:t xml:space="preserve"> Да</w:t>
      </w:r>
    </w:p>
    <w:p w:rsidR="00A94A12" w:rsidRDefault="00A94A12">
      <w:pPr>
        <w:ind w:left="600"/>
      </w:pPr>
      <w:r>
        <w:t>Доля эмитента в уставном капитале коммерческой организации:</w:t>
      </w:r>
      <w:r>
        <w:rPr>
          <w:rStyle w:val="Subst"/>
        </w:rPr>
        <w:t xml:space="preserve"> 0%</w:t>
      </w:r>
    </w:p>
    <w:p w:rsidR="00A94A12" w:rsidRDefault="00A94A12">
      <w:pPr>
        <w:ind w:left="600"/>
      </w:pPr>
      <w:r>
        <w:t>Доля участия лица в уставном капитале эмитента:</w:t>
      </w:r>
      <w:r>
        <w:rPr>
          <w:rStyle w:val="Subst"/>
        </w:rPr>
        <w:t xml:space="preserve"> 0%</w:t>
      </w:r>
    </w:p>
    <w:p w:rsidR="00A94A12" w:rsidRDefault="00A94A12">
      <w:pPr>
        <w:ind w:left="600"/>
      </w:pPr>
    </w:p>
    <w:p w:rsidR="00A94A12" w:rsidRDefault="00A94A12">
      <w:pPr>
        <w:ind w:left="600"/>
      </w:pPr>
      <w:r>
        <w:t>Полное фирменное наименование:</w:t>
      </w:r>
      <w:r>
        <w:rPr>
          <w:rStyle w:val="Subst"/>
        </w:rPr>
        <w:t xml:space="preserve"> Закрытое акционерное общество "Агрофирма "Рыльская"</w:t>
      </w:r>
    </w:p>
    <w:p w:rsidR="00A94A12" w:rsidRDefault="00A94A12">
      <w:pPr>
        <w:ind w:left="600"/>
      </w:pPr>
      <w:r>
        <w:t>Сокращенное фирменное наименование:</w:t>
      </w:r>
      <w:r>
        <w:rPr>
          <w:rStyle w:val="Subst"/>
        </w:rPr>
        <w:t xml:space="preserve"> ЗАО "Агрофирма "Рыльская"</w:t>
      </w:r>
    </w:p>
    <w:p w:rsidR="00A94A12" w:rsidRDefault="00A94A12">
      <w:pPr>
        <w:ind w:left="600"/>
      </w:pPr>
      <w:r>
        <w:t>Место нахождения:</w:t>
      </w:r>
      <w:r>
        <w:rPr>
          <w:rStyle w:val="Subst"/>
        </w:rPr>
        <w:t xml:space="preserve"> 307370, Курская область, Рыльский р-н, пер. Луначарского, д.11</w:t>
      </w:r>
    </w:p>
    <w:p w:rsidR="00A94A12" w:rsidRDefault="00A94A12">
      <w:pPr>
        <w:ind w:left="600"/>
      </w:pPr>
      <w:r>
        <w:t>ИНН:</w:t>
      </w:r>
      <w:r>
        <w:rPr>
          <w:rStyle w:val="Subst"/>
        </w:rPr>
        <w:t xml:space="preserve"> 4620008021</w:t>
      </w:r>
    </w:p>
    <w:p w:rsidR="00A94A12" w:rsidRDefault="00A94A12">
      <w:pPr>
        <w:ind w:left="600"/>
      </w:pPr>
      <w:r>
        <w:t>ОГРН:</w:t>
      </w:r>
      <w:r>
        <w:rPr>
          <w:rStyle w:val="Subst"/>
        </w:rPr>
        <w:t xml:space="preserve"> 1064620010828</w:t>
      </w:r>
    </w:p>
    <w:p w:rsidR="00A94A12" w:rsidRDefault="00A94A12">
      <w:pPr>
        <w:ind w:left="600"/>
      </w:pPr>
    </w:p>
    <w:p w:rsidR="00A94A12" w:rsidRDefault="00A94A12">
      <w:pPr>
        <w:ind w:left="600"/>
      </w:pPr>
      <w:r>
        <w:t>Сумма дебиторской задолженности:</w:t>
      </w:r>
      <w:r>
        <w:rPr>
          <w:rStyle w:val="Subst"/>
        </w:rPr>
        <w:t xml:space="preserve"> 70 601</w:t>
      </w:r>
    </w:p>
    <w:p w:rsidR="00A94A12" w:rsidRDefault="00A94A12">
      <w:pPr>
        <w:ind w:left="600"/>
      </w:pPr>
      <w:r>
        <w:t>Единица измерения:</w:t>
      </w:r>
      <w:r>
        <w:rPr>
          <w:rStyle w:val="Subst"/>
        </w:rPr>
        <w:t xml:space="preserve"> тыс. руб.</w:t>
      </w:r>
    </w:p>
    <w:p w:rsidR="00A94A12" w:rsidRDefault="00A94A12">
      <w:pPr>
        <w:ind w:left="600"/>
      </w:pPr>
      <w:r>
        <w:t>Размер и условия просроченной дебиторской задолженности (процентная ставка, штрафные санкции, пени):</w:t>
      </w:r>
      <w:r>
        <w:br/>
      </w:r>
      <w:r>
        <w:rPr>
          <w:rStyle w:val="Subst"/>
        </w:rPr>
        <w:t xml:space="preserve">Просроченная задолженность 48 816 </w:t>
      </w:r>
      <w:proofErr w:type="spellStart"/>
      <w:r>
        <w:rPr>
          <w:rStyle w:val="Subst"/>
        </w:rPr>
        <w:t>тыс.руб</w:t>
      </w:r>
      <w:proofErr w:type="spellEnd"/>
      <w:r>
        <w:rPr>
          <w:rStyle w:val="Subst"/>
        </w:rPr>
        <w:t xml:space="preserve">. Эмитент имеет право на неустойку в размере 0,1% за каждый день просрочки и на выставление </w:t>
      </w:r>
      <w:proofErr w:type="spellStart"/>
      <w:r>
        <w:rPr>
          <w:rStyle w:val="Subst"/>
        </w:rPr>
        <w:t>безакцептного</w:t>
      </w:r>
      <w:proofErr w:type="spellEnd"/>
      <w:r>
        <w:rPr>
          <w:rStyle w:val="Subst"/>
        </w:rPr>
        <w:t xml:space="preserve"> платежного требования на расчетный счет Заемщика.</w:t>
      </w:r>
    </w:p>
    <w:p w:rsidR="00A94A12" w:rsidRDefault="00A94A12">
      <w:pPr>
        <w:ind w:left="600"/>
      </w:pPr>
      <w:r>
        <w:t>Дебитор является аффилированным лицом эмитента:</w:t>
      </w:r>
      <w:r>
        <w:rPr>
          <w:rStyle w:val="Subst"/>
        </w:rPr>
        <w:t xml:space="preserve"> Да</w:t>
      </w:r>
    </w:p>
    <w:p w:rsidR="00A94A12" w:rsidRDefault="00A94A12">
      <w:pPr>
        <w:ind w:left="600"/>
      </w:pPr>
      <w:r>
        <w:t>Доля эмитента в уставном капитале коммерческой организации:</w:t>
      </w:r>
      <w:r>
        <w:rPr>
          <w:rStyle w:val="Subst"/>
        </w:rPr>
        <w:t xml:space="preserve"> 0%</w:t>
      </w:r>
    </w:p>
    <w:p w:rsidR="00A94A12" w:rsidRDefault="00A94A12">
      <w:pPr>
        <w:ind w:left="600"/>
      </w:pPr>
      <w:r>
        <w:t>Доля принадлежащих эмитенту обыкновенных акций такого акционерного общества:</w:t>
      </w:r>
      <w:r>
        <w:rPr>
          <w:rStyle w:val="Subst"/>
        </w:rPr>
        <w:t xml:space="preserve"> 0%</w:t>
      </w:r>
    </w:p>
    <w:p w:rsidR="00A94A12" w:rsidRDefault="00A94A12">
      <w:pPr>
        <w:ind w:left="600"/>
      </w:pPr>
      <w:r>
        <w:t>Доля участия лица в уставном капитале эмитента:</w:t>
      </w:r>
      <w:r>
        <w:rPr>
          <w:rStyle w:val="Subst"/>
        </w:rPr>
        <w:t xml:space="preserve"> 0%</w:t>
      </w:r>
    </w:p>
    <w:p w:rsidR="00A94A12" w:rsidRDefault="00A94A12">
      <w:pPr>
        <w:ind w:left="600"/>
      </w:pPr>
    </w:p>
    <w:p w:rsidR="00A94A12" w:rsidRDefault="00A94A12">
      <w:pPr>
        <w:ind w:left="400"/>
      </w:pPr>
    </w:p>
    <w:p w:rsidR="00A94A12" w:rsidRDefault="00A94A12">
      <w:pPr>
        <w:pStyle w:val="1"/>
      </w:pPr>
      <w:bookmarkStart w:id="67" w:name="_Toc46323899"/>
      <w:r>
        <w:t>Раздел VII. Бухгалтерская (финансовая) отчетность эмитента и иная финансовая информация</w:t>
      </w:r>
      <w:bookmarkEnd w:id="67"/>
    </w:p>
    <w:p w:rsidR="00A94A12" w:rsidRDefault="00A94A12">
      <w:pPr>
        <w:pStyle w:val="2"/>
      </w:pPr>
      <w:bookmarkStart w:id="68" w:name="_Toc46323900"/>
      <w:r>
        <w:t>7.1. Годовая бухгалтерская (финансовая) отчетность эмитента</w:t>
      </w:r>
      <w:bookmarkEnd w:id="68"/>
    </w:p>
    <w:p w:rsidR="00A94A12" w:rsidRDefault="00A94A12"/>
    <w:p w:rsidR="00A94A12" w:rsidRDefault="00A94A12">
      <w:pPr>
        <w:rPr>
          <w:rStyle w:val="Subst"/>
        </w:rPr>
      </w:pPr>
      <w:r>
        <w:rPr>
          <w:rStyle w:val="Subst"/>
        </w:rPr>
        <w:t>Не указывается в данном отчетном квартале</w:t>
      </w:r>
    </w:p>
    <w:p w:rsidR="00A94A12" w:rsidRDefault="00A94A12">
      <w:pPr>
        <w:pStyle w:val="2"/>
      </w:pPr>
      <w:bookmarkStart w:id="69" w:name="_Toc46323901"/>
      <w:r>
        <w:t>7.2. Промежуточная бухгалтерская (финансовая) отчетность эмитента</w:t>
      </w:r>
      <w:bookmarkEnd w:id="69"/>
    </w:p>
    <w:p w:rsidR="00A94A12" w:rsidRDefault="00A94A12"/>
    <w:p w:rsidR="00A94A12" w:rsidRDefault="00A94A12">
      <w:pPr>
        <w:pStyle w:val="SubHeading"/>
      </w:pPr>
    </w:p>
    <w:p w:rsidR="00A94A12" w:rsidRDefault="00A94A12">
      <w:pPr>
        <w:pStyle w:val="Headingbalance"/>
      </w:pPr>
      <w:r>
        <w:lastRenderedPageBreak/>
        <w:t>Бухгалтерский баланс</w:t>
      </w:r>
    </w:p>
    <w:p w:rsidR="00A94A12" w:rsidRDefault="00A94A12">
      <w:pPr>
        <w:jc w:val="center"/>
        <w:rPr>
          <w:b/>
          <w:bCs/>
        </w:rPr>
      </w:pPr>
      <w:r>
        <w:rPr>
          <w:b/>
          <w:bCs/>
        </w:rPr>
        <w:t>на 30.06.2020</w:t>
      </w:r>
    </w:p>
    <w:tbl>
      <w:tblPr>
        <w:tblW w:w="0" w:type="auto"/>
        <w:tblLayout w:type="fixed"/>
        <w:tblCellMar>
          <w:left w:w="72" w:type="dxa"/>
          <w:right w:w="72" w:type="dxa"/>
        </w:tblCellMar>
        <w:tblLook w:val="0000" w:firstRow="0" w:lastRow="0" w:firstColumn="0" w:lastColumn="0" w:noHBand="0" w:noVBand="0"/>
      </w:tblPr>
      <w:tblGrid>
        <w:gridCol w:w="6112"/>
        <w:gridCol w:w="440"/>
        <w:gridCol w:w="1100"/>
        <w:gridCol w:w="20"/>
        <w:gridCol w:w="420"/>
        <w:gridCol w:w="1160"/>
      </w:tblGrid>
      <w:tr w:rsidR="00A94A12">
        <w:tblPrEx>
          <w:tblCellMar>
            <w:top w:w="0" w:type="dxa"/>
            <w:bottom w:w="0" w:type="dxa"/>
          </w:tblCellMar>
        </w:tblPrEx>
        <w:tc>
          <w:tcPr>
            <w:tcW w:w="6112" w:type="dxa"/>
            <w:tcBorders>
              <w:top w:val="nil"/>
              <w:left w:val="nil"/>
              <w:bottom w:val="nil"/>
              <w:right w:val="nil"/>
            </w:tcBorders>
          </w:tcPr>
          <w:p w:rsidR="00A94A12" w:rsidRDefault="00A94A12"/>
        </w:tc>
        <w:tc>
          <w:tcPr>
            <w:tcW w:w="1560" w:type="dxa"/>
            <w:gridSpan w:val="3"/>
            <w:tcBorders>
              <w:top w:val="nil"/>
              <w:left w:val="nil"/>
              <w:bottom w:val="nil"/>
              <w:right w:val="nil"/>
            </w:tcBorders>
          </w:tcPr>
          <w:p w:rsidR="00A94A12" w:rsidRDefault="00A94A12"/>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pPr>
            <w:r>
              <w:t>Коды</w:t>
            </w:r>
          </w:p>
        </w:tc>
      </w:tr>
      <w:tr w:rsidR="00A94A12">
        <w:tblPrEx>
          <w:tblCellMar>
            <w:top w:w="0" w:type="dxa"/>
            <w:bottom w:w="0" w:type="dxa"/>
          </w:tblCellMar>
        </w:tblPrEx>
        <w:tc>
          <w:tcPr>
            <w:tcW w:w="7672" w:type="dxa"/>
            <w:gridSpan w:val="4"/>
            <w:tcBorders>
              <w:top w:val="nil"/>
              <w:left w:val="nil"/>
              <w:bottom w:val="nil"/>
              <w:right w:val="nil"/>
            </w:tcBorders>
          </w:tcPr>
          <w:p w:rsidR="00A94A12" w:rsidRDefault="00A94A12">
            <w:pPr>
              <w:jc w:val="right"/>
            </w:pPr>
            <w: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0710001</w:t>
            </w:r>
          </w:p>
        </w:tc>
      </w:tr>
      <w:tr w:rsidR="00A94A12">
        <w:tblPrEx>
          <w:tblCellMar>
            <w:top w:w="0" w:type="dxa"/>
            <w:bottom w:w="0" w:type="dxa"/>
          </w:tblCellMar>
        </w:tblPrEx>
        <w:tc>
          <w:tcPr>
            <w:tcW w:w="6112" w:type="dxa"/>
            <w:tcBorders>
              <w:top w:val="nil"/>
              <w:left w:val="nil"/>
              <w:bottom w:val="nil"/>
              <w:right w:val="nil"/>
            </w:tcBorders>
          </w:tcPr>
          <w:p w:rsidR="00A94A12" w:rsidRDefault="00A94A12"/>
        </w:tc>
        <w:tc>
          <w:tcPr>
            <w:tcW w:w="1560" w:type="dxa"/>
            <w:gridSpan w:val="3"/>
            <w:tcBorders>
              <w:top w:val="nil"/>
              <w:left w:val="nil"/>
              <w:bottom w:val="nil"/>
              <w:right w:val="nil"/>
            </w:tcBorders>
          </w:tcPr>
          <w:p w:rsidR="00A94A12" w:rsidRDefault="00A94A12">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30.06.2020</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Организация:</w:t>
            </w:r>
            <w:r>
              <w:rPr>
                <w:b/>
                <w:bCs/>
              </w:rPr>
              <w:t xml:space="preserve"> Общество с ограниченной ответственностью "Объединенные кондитеры - </w:t>
            </w:r>
            <w:proofErr w:type="spellStart"/>
            <w:r>
              <w:rPr>
                <w:b/>
                <w:bCs/>
              </w:rPr>
              <w:t>Финанс</w:t>
            </w:r>
            <w:proofErr w:type="spellEnd"/>
            <w:r>
              <w:rPr>
                <w:b/>
                <w:bCs/>
              </w:rPr>
              <w:t>"</w:t>
            </w:r>
          </w:p>
        </w:tc>
        <w:tc>
          <w:tcPr>
            <w:tcW w:w="1560" w:type="dxa"/>
            <w:gridSpan w:val="3"/>
            <w:tcBorders>
              <w:top w:val="nil"/>
              <w:left w:val="nil"/>
              <w:bottom w:val="nil"/>
              <w:right w:val="nil"/>
            </w:tcBorders>
          </w:tcPr>
          <w:p w:rsidR="00A94A12" w:rsidRDefault="00A94A12">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94412683</w:t>
            </w:r>
          </w:p>
        </w:tc>
      </w:tr>
      <w:tr w:rsidR="00A94A12">
        <w:tblPrEx>
          <w:tblCellMar>
            <w:top w:w="0" w:type="dxa"/>
            <w:bottom w:w="0" w:type="dxa"/>
          </w:tblCellMar>
        </w:tblPrEx>
        <w:tc>
          <w:tcPr>
            <w:tcW w:w="6112" w:type="dxa"/>
            <w:tcBorders>
              <w:top w:val="nil"/>
              <w:left w:val="nil"/>
              <w:bottom w:val="nil"/>
              <w:right w:val="nil"/>
            </w:tcBorders>
          </w:tcPr>
          <w:p w:rsidR="00A94A12" w:rsidRDefault="00A94A12">
            <w:r>
              <w:t>Идентификационный номер налогоплательщика</w:t>
            </w:r>
          </w:p>
        </w:tc>
        <w:tc>
          <w:tcPr>
            <w:tcW w:w="1560" w:type="dxa"/>
            <w:gridSpan w:val="3"/>
            <w:tcBorders>
              <w:top w:val="nil"/>
              <w:left w:val="nil"/>
              <w:bottom w:val="nil"/>
              <w:right w:val="nil"/>
            </w:tcBorders>
          </w:tcPr>
          <w:p w:rsidR="00A94A12" w:rsidRDefault="00A94A12">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7705717209</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Вид деятельности:</w:t>
            </w:r>
            <w:r>
              <w:rPr>
                <w:b/>
                <w:bCs/>
              </w:rPr>
              <w:t xml:space="preserve"> Прочее финансовое посредничество</w:t>
            </w:r>
          </w:p>
        </w:tc>
        <w:tc>
          <w:tcPr>
            <w:tcW w:w="1560" w:type="dxa"/>
            <w:gridSpan w:val="3"/>
            <w:tcBorders>
              <w:top w:val="nil"/>
              <w:left w:val="nil"/>
              <w:bottom w:val="nil"/>
              <w:right w:val="nil"/>
            </w:tcBorders>
          </w:tcPr>
          <w:p w:rsidR="00A94A12" w:rsidRDefault="00A94A12">
            <w:pPr>
              <w:jc w:val="right"/>
            </w:pPr>
            <w:r>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64.9</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gridSpan w:val="3"/>
            <w:tcBorders>
              <w:top w:val="nil"/>
              <w:left w:val="nil"/>
              <w:bottom w:val="nil"/>
              <w:right w:val="nil"/>
            </w:tcBorders>
          </w:tcPr>
          <w:p w:rsidR="00A94A12" w:rsidRDefault="00A94A12">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1 21 65 / 16</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Единица измерения:</w:t>
            </w:r>
            <w:r>
              <w:rPr>
                <w:b/>
                <w:bCs/>
              </w:rPr>
              <w:t xml:space="preserve"> тыс. руб.</w:t>
            </w:r>
          </w:p>
        </w:tc>
        <w:tc>
          <w:tcPr>
            <w:tcW w:w="1560" w:type="dxa"/>
            <w:gridSpan w:val="3"/>
            <w:tcBorders>
              <w:top w:val="nil"/>
              <w:left w:val="nil"/>
              <w:bottom w:val="nil"/>
              <w:right w:val="nil"/>
            </w:tcBorders>
          </w:tcPr>
          <w:p w:rsidR="00A94A12" w:rsidRDefault="00A94A12">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384</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Местонахождение (адрес):</w:t>
            </w:r>
            <w:r>
              <w:rPr>
                <w:b/>
                <w:bCs/>
              </w:rPr>
              <w:t xml:space="preserve"> 115184 Российская Федерация, Москва г, 2-й Новокузнецкий пер. 13/15</w:t>
            </w:r>
          </w:p>
        </w:tc>
        <w:tc>
          <w:tcPr>
            <w:tcW w:w="1560" w:type="dxa"/>
            <w:gridSpan w:val="3"/>
            <w:tcBorders>
              <w:top w:val="nil"/>
              <w:left w:val="nil"/>
              <w:bottom w:val="nil"/>
              <w:right w:val="nil"/>
            </w:tcBorders>
          </w:tcPr>
          <w:p w:rsidR="00A94A12" w:rsidRDefault="00A94A12"/>
        </w:tc>
        <w:tc>
          <w:tcPr>
            <w:tcW w:w="1580" w:type="dxa"/>
            <w:gridSpan w:val="2"/>
            <w:tcBorders>
              <w:top w:val="nil"/>
              <w:left w:val="nil"/>
              <w:bottom w:val="nil"/>
              <w:right w:val="nil"/>
            </w:tcBorders>
          </w:tcPr>
          <w:p w:rsidR="00A94A12" w:rsidRDefault="00A94A12"/>
        </w:tc>
      </w:tr>
      <w:tr w:rsidR="00A94A12">
        <w:tblPrEx>
          <w:tblCellMar>
            <w:top w:w="0" w:type="dxa"/>
            <w:bottom w:w="0" w:type="dxa"/>
          </w:tblCellMar>
        </w:tblPrEx>
        <w:tc>
          <w:tcPr>
            <w:tcW w:w="6112" w:type="dxa"/>
            <w:tcBorders>
              <w:top w:val="nil"/>
              <w:left w:val="nil"/>
              <w:bottom w:val="nil"/>
              <w:right w:val="nil"/>
            </w:tcBorders>
          </w:tcPr>
          <w:p w:rsidR="00A94A12" w:rsidRDefault="00A94A12">
            <w: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A94A12" w:rsidRDefault="00A94A12"/>
        </w:tc>
        <w:tc>
          <w:tcPr>
            <w:tcW w:w="1100" w:type="dxa"/>
            <w:tcBorders>
              <w:top w:val="nil"/>
              <w:left w:val="nil"/>
              <w:bottom w:val="nil"/>
              <w:right w:val="nil"/>
            </w:tcBorders>
          </w:tcPr>
          <w:p w:rsidR="00A94A12" w:rsidRDefault="00A94A12">
            <w:pPr>
              <w:jc w:val="center"/>
            </w:pPr>
            <w:r>
              <w:t>ДА</w:t>
            </w:r>
          </w:p>
        </w:tc>
        <w:tc>
          <w:tcPr>
            <w:tcW w:w="44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pPr>
            <w:r>
              <w:t>Х</w:t>
            </w:r>
          </w:p>
        </w:tc>
        <w:tc>
          <w:tcPr>
            <w:tcW w:w="1160" w:type="dxa"/>
            <w:tcBorders>
              <w:top w:val="nil"/>
              <w:left w:val="nil"/>
              <w:bottom w:val="nil"/>
              <w:right w:val="nil"/>
            </w:tcBorders>
          </w:tcPr>
          <w:p w:rsidR="00A94A12" w:rsidRDefault="00A94A12">
            <w:pPr>
              <w:jc w:val="center"/>
            </w:pPr>
            <w:r>
              <w:t>НЕТ</w:t>
            </w:r>
          </w:p>
        </w:tc>
      </w:tr>
      <w:tr w:rsidR="00A94A12">
        <w:tblPrEx>
          <w:tblCellMar>
            <w:top w:w="0" w:type="dxa"/>
            <w:bottom w:w="0" w:type="dxa"/>
          </w:tblCellMar>
        </w:tblPrEx>
        <w:tc>
          <w:tcPr>
            <w:tcW w:w="6112" w:type="dxa"/>
            <w:tcBorders>
              <w:top w:val="nil"/>
              <w:left w:val="nil"/>
              <w:bottom w:val="nil"/>
              <w:right w:val="nil"/>
            </w:tcBorders>
          </w:tcPr>
          <w:p w:rsidR="00A94A12" w:rsidRDefault="00A94A12">
            <w:r>
              <w:t>Наименование аудиторской организации/</w:t>
            </w:r>
            <w:r>
              <w:br/>
              <w:t>фамилия, имя, отчество (при наличии) индивидуального</w:t>
            </w:r>
            <w:r>
              <w:br/>
              <w:t>аудитора</w:t>
            </w:r>
          </w:p>
        </w:tc>
        <w:tc>
          <w:tcPr>
            <w:tcW w:w="3140" w:type="dxa"/>
            <w:gridSpan w:val="5"/>
            <w:tcBorders>
              <w:top w:val="nil"/>
              <w:left w:val="nil"/>
              <w:bottom w:val="nil"/>
              <w:right w:val="nil"/>
            </w:tcBorders>
          </w:tcPr>
          <w:p w:rsidR="00A94A12" w:rsidRDefault="00A94A12"/>
        </w:tc>
      </w:tr>
      <w:tr w:rsidR="00A94A12">
        <w:tblPrEx>
          <w:tblCellMar>
            <w:top w:w="0" w:type="dxa"/>
            <w:bottom w:w="0" w:type="dxa"/>
          </w:tblCellMar>
        </w:tblPrEx>
        <w:tc>
          <w:tcPr>
            <w:tcW w:w="6112" w:type="dxa"/>
            <w:tcBorders>
              <w:top w:val="nil"/>
              <w:left w:val="nil"/>
              <w:bottom w:val="nil"/>
              <w:right w:val="nil"/>
            </w:tcBorders>
          </w:tcPr>
          <w:p w:rsidR="00A94A12" w:rsidRDefault="00A94A12">
            <w: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A94A12" w:rsidRDefault="00A94A12"/>
        </w:tc>
        <w:tc>
          <w:tcPr>
            <w:tcW w:w="1100" w:type="dxa"/>
            <w:tcBorders>
              <w:top w:val="nil"/>
              <w:left w:val="nil"/>
              <w:bottom w:val="nil"/>
              <w:right w:val="nil"/>
            </w:tcBorders>
          </w:tcPr>
          <w:p w:rsidR="00A94A12" w:rsidRDefault="00A94A12">
            <w:pPr>
              <w:jc w:val="center"/>
            </w:pPr>
            <w:r>
              <w:t>ИНН</w:t>
            </w:r>
          </w:p>
        </w:tc>
        <w:tc>
          <w:tcPr>
            <w:tcW w:w="1600" w:type="dxa"/>
            <w:gridSpan w:val="3"/>
            <w:tcBorders>
              <w:top w:val="single" w:sz="6" w:space="0" w:color="auto"/>
              <w:left w:val="single" w:sz="6" w:space="0" w:color="auto"/>
              <w:bottom w:val="single" w:sz="6" w:space="0" w:color="auto"/>
              <w:right w:val="single" w:sz="6" w:space="0" w:color="auto"/>
            </w:tcBorders>
          </w:tcPr>
          <w:p w:rsidR="00A94A12" w:rsidRDefault="00A94A12"/>
        </w:tc>
      </w:tr>
      <w:tr w:rsidR="00A94A12">
        <w:tblPrEx>
          <w:tblCellMar>
            <w:top w:w="0" w:type="dxa"/>
            <w:bottom w:w="0" w:type="dxa"/>
          </w:tblCellMar>
        </w:tblPrEx>
        <w:tc>
          <w:tcPr>
            <w:tcW w:w="6112" w:type="dxa"/>
            <w:tcBorders>
              <w:top w:val="nil"/>
              <w:left w:val="nil"/>
              <w:bottom w:val="nil"/>
              <w:right w:val="nil"/>
            </w:tcBorders>
          </w:tcPr>
          <w:p w:rsidR="00A94A12" w:rsidRDefault="00A94A12">
            <w: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A94A12" w:rsidRDefault="00A94A12"/>
        </w:tc>
        <w:tc>
          <w:tcPr>
            <w:tcW w:w="1100" w:type="dxa"/>
            <w:tcBorders>
              <w:top w:val="nil"/>
              <w:left w:val="nil"/>
              <w:bottom w:val="nil"/>
              <w:right w:val="nil"/>
            </w:tcBorders>
          </w:tcPr>
          <w:p w:rsidR="00A94A12" w:rsidRDefault="00A94A12">
            <w:pPr>
              <w:jc w:val="center"/>
            </w:pPr>
            <w: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A94A12" w:rsidRDefault="00A94A12"/>
        </w:tc>
      </w:tr>
    </w:tbl>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94A12">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94A12" w:rsidRDefault="00A94A1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94A12" w:rsidRDefault="00A94A12">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A94A12" w:rsidRDefault="00A94A1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94A12" w:rsidRDefault="00A94A12">
            <w:pPr>
              <w:jc w:val="center"/>
            </w:pPr>
            <w:r>
              <w:t>На  30.06.2020 г.</w:t>
            </w:r>
          </w:p>
        </w:tc>
        <w:tc>
          <w:tcPr>
            <w:tcW w:w="1280" w:type="dxa"/>
            <w:tcBorders>
              <w:top w:val="double" w:sz="6" w:space="0" w:color="auto"/>
              <w:left w:val="single" w:sz="6" w:space="0" w:color="auto"/>
              <w:bottom w:val="single" w:sz="6" w:space="0" w:color="auto"/>
              <w:right w:val="single" w:sz="6" w:space="0" w:color="auto"/>
            </w:tcBorders>
          </w:tcPr>
          <w:p w:rsidR="00A94A12" w:rsidRDefault="00A94A12">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A94A12" w:rsidRDefault="00A94A12">
            <w:pPr>
              <w:jc w:val="center"/>
            </w:pPr>
            <w:r>
              <w:t>На  31.12.2018 г.</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94A12" w:rsidRDefault="00A94A1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center"/>
            </w:pPr>
            <w:r>
              <w:t>6</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2 294 200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1 355 500</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1 017 500</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13 076</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14 281</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18 014</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2 307 276</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1 369 781</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1 035 514</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Запасы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548 446</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507 228</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503 742</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1 223 006</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2 193 706</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2 854 706</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240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5 485</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14 966</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718</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848</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1 108</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1 772 410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2 707 267</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3 374 522</w:t>
            </w:r>
          </w:p>
        </w:tc>
      </w:tr>
      <w:tr w:rsidR="00A94A12">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94A12" w:rsidRDefault="00A94A12"/>
        </w:tc>
        <w:tc>
          <w:tcPr>
            <w:tcW w:w="3840" w:type="dxa"/>
            <w:tcBorders>
              <w:top w:val="single" w:sz="6" w:space="0" w:color="auto"/>
              <w:left w:val="single" w:sz="6" w:space="0" w:color="auto"/>
              <w:bottom w:val="double" w:sz="6" w:space="0" w:color="auto"/>
              <w:right w:val="single" w:sz="6" w:space="0" w:color="auto"/>
            </w:tcBorders>
          </w:tcPr>
          <w:p w:rsidR="00A94A12" w:rsidRDefault="00A94A12">
            <w:r>
              <w:t>БАЛАНС (актив)</w:t>
            </w:r>
          </w:p>
        </w:tc>
        <w:tc>
          <w:tcPr>
            <w:tcW w:w="720" w:type="dxa"/>
            <w:tcBorders>
              <w:top w:val="single" w:sz="6" w:space="0" w:color="auto"/>
              <w:left w:val="single" w:sz="6" w:space="0" w:color="auto"/>
              <w:bottom w:val="double" w:sz="6" w:space="0" w:color="auto"/>
              <w:right w:val="single" w:sz="6" w:space="0" w:color="auto"/>
            </w:tcBorders>
          </w:tcPr>
          <w:p w:rsidR="00A94A12" w:rsidRDefault="00A94A12">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A94A12" w:rsidRDefault="00A94A12">
            <w:pPr>
              <w:jc w:val="right"/>
            </w:pPr>
            <w:r>
              <w:t>4 079 686</w:t>
            </w:r>
          </w:p>
        </w:tc>
        <w:tc>
          <w:tcPr>
            <w:tcW w:w="1280" w:type="dxa"/>
            <w:tcBorders>
              <w:top w:val="single" w:sz="6" w:space="0" w:color="auto"/>
              <w:left w:val="single" w:sz="6" w:space="0" w:color="auto"/>
              <w:bottom w:val="double" w:sz="6" w:space="0" w:color="auto"/>
              <w:right w:val="single" w:sz="6" w:space="0" w:color="auto"/>
            </w:tcBorders>
          </w:tcPr>
          <w:p w:rsidR="00A94A12" w:rsidRDefault="00A94A12">
            <w:pPr>
              <w:jc w:val="right"/>
            </w:pPr>
            <w:r>
              <w:t>4 077 048</w:t>
            </w:r>
          </w:p>
        </w:tc>
        <w:tc>
          <w:tcPr>
            <w:tcW w:w="1280" w:type="dxa"/>
            <w:tcBorders>
              <w:top w:val="single" w:sz="6" w:space="0" w:color="auto"/>
              <w:left w:val="single" w:sz="6" w:space="0" w:color="auto"/>
              <w:bottom w:val="double" w:sz="6" w:space="0" w:color="auto"/>
              <w:right w:val="double" w:sz="6" w:space="0" w:color="auto"/>
            </w:tcBorders>
          </w:tcPr>
          <w:p w:rsidR="00A94A12" w:rsidRDefault="00A94A12">
            <w:pPr>
              <w:jc w:val="right"/>
            </w:pPr>
            <w:r>
              <w:t>4 410 036</w:t>
            </w:r>
          </w:p>
        </w:tc>
      </w:tr>
    </w:tbl>
    <w:p w:rsidR="00A94A12" w:rsidRDefault="00A94A12"/>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94A12">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94A12" w:rsidRDefault="00A94A1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94A12" w:rsidRDefault="00A94A12">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A94A12" w:rsidRDefault="00A94A1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94A12" w:rsidRDefault="00A94A12">
            <w:pPr>
              <w:jc w:val="center"/>
            </w:pPr>
            <w:r>
              <w:t>На  30.06.2020 г.</w:t>
            </w:r>
          </w:p>
        </w:tc>
        <w:tc>
          <w:tcPr>
            <w:tcW w:w="1280" w:type="dxa"/>
            <w:tcBorders>
              <w:top w:val="double" w:sz="6" w:space="0" w:color="auto"/>
              <w:left w:val="single" w:sz="6" w:space="0" w:color="auto"/>
              <w:bottom w:val="single" w:sz="6" w:space="0" w:color="auto"/>
              <w:right w:val="single" w:sz="6" w:space="0" w:color="auto"/>
            </w:tcBorders>
          </w:tcPr>
          <w:p w:rsidR="00A94A12" w:rsidRDefault="00A94A12">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A94A12" w:rsidRDefault="00A94A12">
            <w:pPr>
              <w:jc w:val="center"/>
            </w:pPr>
            <w:r>
              <w:t>На  31.12.2018 г.</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94A12" w:rsidRDefault="00A94A1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center"/>
            </w:pPr>
            <w:r>
              <w:t>6</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30 000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30 000</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30 000</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60 111</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50 466</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43 623</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90 111</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80 466</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73 623</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2 261 759</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2 547 849</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3 770 657</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2 261 759</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2 547 849</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3 770 657</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1 726 730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1 447 460</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564 316</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785</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986</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1 127</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301</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287</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313</w:t>
            </w:r>
          </w:p>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single" w:sz="6" w:space="0" w:color="auto"/>
            </w:tcBorders>
          </w:tcPr>
          <w:p w:rsidR="00A94A12" w:rsidRDefault="00A94A12"/>
        </w:tc>
        <w:tc>
          <w:tcPr>
            <w:tcW w:w="128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94A12" w:rsidRDefault="00A94A12"/>
        </w:tc>
        <w:tc>
          <w:tcPr>
            <w:tcW w:w="3840" w:type="dxa"/>
            <w:tcBorders>
              <w:top w:val="single" w:sz="6" w:space="0" w:color="auto"/>
              <w:left w:val="single" w:sz="6" w:space="0" w:color="auto"/>
              <w:bottom w:val="single" w:sz="6" w:space="0" w:color="auto"/>
              <w:right w:val="single" w:sz="6" w:space="0" w:color="auto"/>
            </w:tcBorders>
          </w:tcPr>
          <w:p w:rsidR="00A94A12" w:rsidRDefault="00A94A12">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94A12" w:rsidRDefault="00A94A12">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1 727 816</w:t>
            </w:r>
          </w:p>
        </w:tc>
        <w:tc>
          <w:tcPr>
            <w:tcW w:w="1280" w:type="dxa"/>
            <w:tcBorders>
              <w:top w:val="single" w:sz="6" w:space="0" w:color="auto"/>
              <w:left w:val="single" w:sz="6" w:space="0" w:color="auto"/>
              <w:bottom w:val="single" w:sz="6" w:space="0" w:color="auto"/>
              <w:right w:val="single" w:sz="6" w:space="0" w:color="auto"/>
            </w:tcBorders>
          </w:tcPr>
          <w:p w:rsidR="00A94A12" w:rsidRDefault="00A94A12">
            <w:pPr>
              <w:jc w:val="right"/>
            </w:pPr>
            <w:r>
              <w:t>1 448 733</w:t>
            </w:r>
          </w:p>
        </w:tc>
        <w:tc>
          <w:tcPr>
            <w:tcW w:w="1280" w:type="dxa"/>
            <w:tcBorders>
              <w:top w:val="single" w:sz="6" w:space="0" w:color="auto"/>
              <w:left w:val="single" w:sz="6" w:space="0" w:color="auto"/>
              <w:bottom w:val="single" w:sz="6" w:space="0" w:color="auto"/>
              <w:right w:val="double" w:sz="6" w:space="0" w:color="auto"/>
            </w:tcBorders>
          </w:tcPr>
          <w:p w:rsidR="00A94A12" w:rsidRDefault="00A94A12">
            <w:pPr>
              <w:jc w:val="right"/>
            </w:pPr>
            <w:r>
              <w:t>565 756</w:t>
            </w:r>
          </w:p>
        </w:tc>
      </w:tr>
      <w:tr w:rsidR="00A94A12">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94A12" w:rsidRDefault="00A94A12"/>
        </w:tc>
        <w:tc>
          <w:tcPr>
            <w:tcW w:w="3840" w:type="dxa"/>
            <w:tcBorders>
              <w:top w:val="single" w:sz="6" w:space="0" w:color="auto"/>
              <w:left w:val="single" w:sz="6" w:space="0" w:color="auto"/>
              <w:bottom w:val="double" w:sz="6" w:space="0" w:color="auto"/>
              <w:right w:val="single" w:sz="6" w:space="0" w:color="auto"/>
            </w:tcBorders>
          </w:tcPr>
          <w:p w:rsidR="00A94A12" w:rsidRDefault="00A94A12">
            <w:r>
              <w:t>БАЛАНС (пассив)</w:t>
            </w:r>
          </w:p>
        </w:tc>
        <w:tc>
          <w:tcPr>
            <w:tcW w:w="720" w:type="dxa"/>
            <w:tcBorders>
              <w:top w:val="single" w:sz="6" w:space="0" w:color="auto"/>
              <w:left w:val="single" w:sz="6" w:space="0" w:color="auto"/>
              <w:bottom w:val="double" w:sz="6" w:space="0" w:color="auto"/>
              <w:right w:val="single" w:sz="6" w:space="0" w:color="auto"/>
            </w:tcBorders>
          </w:tcPr>
          <w:p w:rsidR="00A94A12" w:rsidRDefault="00A94A12">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A94A12" w:rsidRDefault="00A94A12">
            <w:pPr>
              <w:jc w:val="right"/>
            </w:pPr>
            <w:r>
              <w:t>4 079 686</w:t>
            </w:r>
          </w:p>
        </w:tc>
        <w:tc>
          <w:tcPr>
            <w:tcW w:w="1280" w:type="dxa"/>
            <w:tcBorders>
              <w:top w:val="single" w:sz="6" w:space="0" w:color="auto"/>
              <w:left w:val="single" w:sz="6" w:space="0" w:color="auto"/>
              <w:bottom w:val="double" w:sz="6" w:space="0" w:color="auto"/>
              <w:right w:val="single" w:sz="6" w:space="0" w:color="auto"/>
            </w:tcBorders>
          </w:tcPr>
          <w:p w:rsidR="00A94A12" w:rsidRDefault="00A94A12">
            <w:pPr>
              <w:jc w:val="right"/>
            </w:pPr>
            <w:r>
              <w:t>4 077 048</w:t>
            </w:r>
          </w:p>
        </w:tc>
        <w:tc>
          <w:tcPr>
            <w:tcW w:w="1280" w:type="dxa"/>
            <w:tcBorders>
              <w:top w:val="single" w:sz="6" w:space="0" w:color="auto"/>
              <w:left w:val="single" w:sz="6" w:space="0" w:color="auto"/>
              <w:bottom w:val="double" w:sz="6" w:space="0" w:color="auto"/>
              <w:right w:val="double" w:sz="6" w:space="0" w:color="auto"/>
            </w:tcBorders>
          </w:tcPr>
          <w:p w:rsidR="00A94A12" w:rsidRDefault="00A94A12">
            <w:pPr>
              <w:jc w:val="right"/>
            </w:pPr>
            <w:r>
              <w:t>4 410 036</w:t>
            </w:r>
          </w:p>
        </w:tc>
      </w:tr>
    </w:tbl>
    <w:p w:rsidR="00A94A12" w:rsidRDefault="00A94A12"/>
    <w:p w:rsidR="00A94A12" w:rsidRDefault="00A94A12">
      <w:pPr>
        <w:ind w:left="200"/>
      </w:pPr>
    </w:p>
    <w:p w:rsidR="00A94A12" w:rsidRDefault="00A94A12">
      <w:pPr>
        <w:pStyle w:val="Headingbalance"/>
      </w:pPr>
      <w:r>
        <w:br w:type="page"/>
      </w:r>
      <w:r>
        <w:lastRenderedPageBreak/>
        <w:t>Отчет о финансовых результатах</w:t>
      </w:r>
    </w:p>
    <w:p w:rsidR="00A94A12" w:rsidRDefault="00A94A12">
      <w:pPr>
        <w:jc w:val="center"/>
        <w:rPr>
          <w:b/>
          <w:bCs/>
        </w:rPr>
      </w:pPr>
      <w:r>
        <w:rPr>
          <w:b/>
          <w:bCs/>
        </w:rPr>
        <w:t>за Январь - Июнь 2020 г.</w:t>
      </w:r>
    </w:p>
    <w:tbl>
      <w:tblPr>
        <w:tblW w:w="0" w:type="auto"/>
        <w:tblLayout w:type="fixed"/>
        <w:tblCellMar>
          <w:left w:w="72" w:type="dxa"/>
          <w:right w:w="72" w:type="dxa"/>
        </w:tblCellMar>
        <w:tblLook w:val="0000" w:firstRow="0" w:lastRow="0" w:firstColumn="0" w:lastColumn="0" w:noHBand="0" w:noVBand="0"/>
      </w:tblPr>
      <w:tblGrid>
        <w:gridCol w:w="6112"/>
        <w:gridCol w:w="440"/>
        <w:gridCol w:w="1100"/>
        <w:gridCol w:w="20"/>
        <w:gridCol w:w="420"/>
        <w:gridCol w:w="1160"/>
      </w:tblGrid>
      <w:tr w:rsidR="00A94A12">
        <w:tblPrEx>
          <w:tblCellMar>
            <w:top w:w="0" w:type="dxa"/>
            <w:bottom w:w="0" w:type="dxa"/>
          </w:tblCellMar>
        </w:tblPrEx>
        <w:tc>
          <w:tcPr>
            <w:tcW w:w="6112" w:type="dxa"/>
            <w:tcBorders>
              <w:top w:val="nil"/>
              <w:left w:val="nil"/>
              <w:bottom w:val="nil"/>
              <w:right w:val="nil"/>
            </w:tcBorders>
          </w:tcPr>
          <w:p w:rsidR="00A94A12" w:rsidRDefault="00A94A12"/>
        </w:tc>
        <w:tc>
          <w:tcPr>
            <w:tcW w:w="1560" w:type="dxa"/>
            <w:gridSpan w:val="3"/>
            <w:tcBorders>
              <w:top w:val="nil"/>
              <w:left w:val="nil"/>
              <w:bottom w:val="nil"/>
              <w:right w:val="nil"/>
            </w:tcBorders>
          </w:tcPr>
          <w:p w:rsidR="00A94A12" w:rsidRDefault="00A94A12"/>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pPr>
            <w:r>
              <w:t>Коды</w:t>
            </w:r>
          </w:p>
        </w:tc>
      </w:tr>
      <w:tr w:rsidR="00A94A12">
        <w:tblPrEx>
          <w:tblCellMar>
            <w:top w:w="0" w:type="dxa"/>
            <w:bottom w:w="0" w:type="dxa"/>
          </w:tblCellMar>
        </w:tblPrEx>
        <w:tc>
          <w:tcPr>
            <w:tcW w:w="7672" w:type="dxa"/>
            <w:gridSpan w:val="4"/>
            <w:tcBorders>
              <w:top w:val="nil"/>
              <w:left w:val="nil"/>
              <w:bottom w:val="nil"/>
              <w:right w:val="nil"/>
            </w:tcBorders>
          </w:tcPr>
          <w:p w:rsidR="00A94A12" w:rsidRDefault="00A94A12">
            <w:pPr>
              <w:jc w:val="right"/>
            </w:pPr>
            <w: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0710002</w:t>
            </w:r>
          </w:p>
        </w:tc>
      </w:tr>
      <w:tr w:rsidR="00A94A12">
        <w:tblPrEx>
          <w:tblCellMar>
            <w:top w:w="0" w:type="dxa"/>
            <w:bottom w:w="0" w:type="dxa"/>
          </w:tblCellMar>
        </w:tblPrEx>
        <w:tc>
          <w:tcPr>
            <w:tcW w:w="6112" w:type="dxa"/>
            <w:tcBorders>
              <w:top w:val="nil"/>
              <w:left w:val="nil"/>
              <w:bottom w:val="nil"/>
              <w:right w:val="nil"/>
            </w:tcBorders>
          </w:tcPr>
          <w:p w:rsidR="00A94A12" w:rsidRDefault="00A94A12"/>
        </w:tc>
        <w:tc>
          <w:tcPr>
            <w:tcW w:w="1560" w:type="dxa"/>
            <w:gridSpan w:val="3"/>
            <w:tcBorders>
              <w:top w:val="nil"/>
              <w:left w:val="nil"/>
              <w:bottom w:val="nil"/>
              <w:right w:val="nil"/>
            </w:tcBorders>
          </w:tcPr>
          <w:p w:rsidR="00A94A12" w:rsidRDefault="00A94A12">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30.06.2020</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Организация:</w:t>
            </w:r>
            <w:r>
              <w:rPr>
                <w:b/>
                <w:bCs/>
              </w:rPr>
              <w:t xml:space="preserve"> Общество с ограниченной ответственностью "Объединенные кондитеры - </w:t>
            </w:r>
            <w:proofErr w:type="spellStart"/>
            <w:r>
              <w:rPr>
                <w:b/>
                <w:bCs/>
              </w:rPr>
              <w:t>Финанс</w:t>
            </w:r>
            <w:proofErr w:type="spellEnd"/>
            <w:r>
              <w:rPr>
                <w:b/>
                <w:bCs/>
              </w:rPr>
              <w:t>"</w:t>
            </w:r>
          </w:p>
        </w:tc>
        <w:tc>
          <w:tcPr>
            <w:tcW w:w="1560" w:type="dxa"/>
            <w:gridSpan w:val="3"/>
            <w:tcBorders>
              <w:top w:val="nil"/>
              <w:left w:val="nil"/>
              <w:bottom w:val="nil"/>
              <w:right w:val="nil"/>
            </w:tcBorders>
          </w:tcPr>
          <w:p w:rsidR="00A94A12" w:rsidRDefault="00A94A12">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94412683</w:t>
            </w:r>
          </w:p>
        </w:tc>
      </w:tr>
      <w:tr w:rsidR="00A94A12">
        <w:tblPrEx>
          <w:tblCellMar>
            <w:top w:w="0" w:type="dxa"/>
            <w:bottom w:w="0" w:type="dxa"/>
          </w:tblCellMar>
        </w:tblPrEx>
        <w:tc>
          <w:tcPr>
            <w:tcW w:w="6112" w:type="dxa"/>
            <w:tcBorders>
              <w:top w:val="nil"/>
              <w:left w:val="nil"/>
              <w:bottom w:val="nil"/>
              <w:right w:val="nil"/>
            </w:tcBorders>
          </w:tcPr>
          <w:p w:rsidR="00A94A12" w:rsidRDefault="00A94A12">
            <w:r>
              <w:t>Идентификационный номер налогоплательщика</w:t>
            </w:r>
          </w:p>
        </w:tc>
        <w:tc>
          <w:tcPr>
            <w:tcW w:w="1560" w:type="dxa"/>
            <w:gridSpan w:val="3"/>
            <w:tcBorders>
              <w:top w:val="nil"/>
              <w:left w:val="nil"/>
              <w:bottom w:val="nil"/>
              <w:right w:val="nil"/>
            </w:tcBorders>
          </w:tcPr>
          <w:p w:rsidR="00A94A12" w:rsidRDefault="00A94A12">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7705717209</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Вид деятельности:</w:t>
            </w:r>
            <w:r>
              <w:rPr>
                <w:b/>
                <w:bCs/>
              </w:rPr>
              <w:t xml:space="preserve"> Прочее финансовое посредничество</w:t>
            </w:r>
          </w:p>
        </w:tc>
        <w:tc>
          <w:tcPr>
            <w:tcW w:w="1560" w:type="dxa"/>
            <w:gridSpan w:val="3"/>
            <w:tcBorders>
              <w:top w:val="nil"/>
              <w:left w:val="nil"/>
              <w:bottom w:val="nil"/>
              <w:right w:val="nil"/>
            </w:tcBorders>
          </w:tcPr>
          <w:p w:rsidR="00A94A12" w:rsidRDefault="00A94A12">
            <w:pPr>
              <w:jc w:val="right"/>
            </w:pPr>
            <w:r>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64.9</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gridSpan w:val="3"/>
            <w:tcBorders>
              <w:top w:val="nil"/>
              <w:left w:val="nil"/>
              <w:bottom w:val="nil"/>
              <w:right w:val="nil"/>
            </w:tcBorders>
          </w:tcPr>
          <w:p w:rsidR="00A94A12" w:rsidRDefault="00A94A12">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1 21 65 / 16</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Единица измерения:</w:t>
            </w:r>
            <w:r>
              <w:rPr>
                <w:b/>
                <w:bCs/>
              </w:rPr>
              <w:t xml:space="preserve"> тыс. руб.</w:t>
            </w:r>
          </w:p>
        </w:tc>
        <w:tc>
          <w:tcPr>
            <w:tcW w:w="1560" w:type="dxa"/>
            <w:gridSpan w:val="3"/>
            <w:tcBorders>
              <w:top w:val="nil"/>
              <w:left w:val="nil"/>
              <w:bottom w:val="nil"/>
              <w:right w:val="nil"/>
            </w:tcBorders>
          </w:tcPr>
          <w:p w:rsidR="00A94A12" w:rsidRDefault="00A94A12">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rPr>
                <w:b/>
                <w:bCs/>
              </w:rPr>
            </w:pPr>
            <w:r>
              <w:rPr>
                <w:b/>
                <w:bCs/>
              </w:rPr>
              <w:t>384</w:t>
            </w:r>
          </w:p>
        </w:tc>
      </w:tr>
      <w:tr w:rsidR="00A94A12">
        <w:tblPrEx>
          <w:tblCellMar>
            <w:top w:w="0" w:type="dxa"/>
            <w:bottom w:w="0" w:type="dxa"/>
          </w:tblCellMar>
        </w:tblPrEx>
        <w:tc>
          <w:tcPr>
            <w:tcW w:w="6112" w:type="dxa"/>
            <w:tcBorders>
              <w:top w:val="nil"/>
              <w:left w:val="nil"/>
              <w:bottom w:val="nil"/>
              <w:right w:val="nil"/>
            </w:tcBorders>
          </w:tcPr>
          <w:p w:rsidR="00A94A12" w:rsidRDefault="00A94A12">
            <w:pPr>
              <w:rPr>
                <w:b/>
                <w:bCs/>
              </w:rPr>
            </w:pPr>
            <w:r>
              <w:t>Местонахождение (адрес):</w:t>
            </w:r>
            <w:r>
              <w:rPr>
                <w:b/>
                <w:bCs/>
              </w:rPr>
              <w:t xml:space="preserve"> 115184 Российская Федерация, Москва г, 2-й Новокузнецкий пер. 13/15</w:t>
            </w:r>
          </w:p>
        </w:tc>
        <w:tc>
          <w:tcPr>
            <w:tcW w:w="1560" w:type="dxa"/>
            <w:gridSpan w:val="3"/>
            <w:tcBorders>
              <w:top w:val="nil"/>
              <w:left w:val="nil"/>
              <w:bottom w:val="nil"/>
              <w:right w:val="nil"/>
            </w:tcBorders>
          </w:tcPr>
          <w:p w:rsidR="00A94A12" w:rsidRDefault="00A94A12"/>
        </w:tc>
        <w:tc>
          <w:tcPr>
            <w:tcW w:w="1580" w:type="dxa"/>
            <w:gridSpan w:val="2"/>
            <w:tcBorders>
              <w:top w:val="nil"/>
              <w:left w:val="nil"/>
              <w:bottom w:val="nil"/>
              <w:right w:val="nil"/>
            </w:tcBorders>
          </w:tcPr>
          <w:p w:rsidR="00A94A12" w:rsidRDefault="00A94A12"/>
        </w:tc>
      </w:tr>
      <w:tr w:rsidR="00A94A12">
        <w:tblPrEx>
          <w:tblCellMar>
            <w:top w:w="0" w:type="dxa"/>
            <w:bottom w:w="0" w:type="dxa"/>
          </w:tblCellMar>
        </w:tblPrEx>
        <w:tc>
          <w:tcPr>
            <w:tcW w:w="6112" w:type="dxa"/>
            <w:tcBorders>
              <w:top w:val="nil"/>
              <w:left w:val="nil"/>
              <w:bottom w:val="nil"/>
              <w:right w:val="nil"/>
            </w:tcBorders>
          </w:tcPr>
          <w:p w:rsidR="00A94A12" w:rsidRDefault="00A94A12">
            <w: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A94A12" w:rsidRDefault="00A94A12"/>
        </w:tc>
        <w:tc>
          <w:tcPr>
            <w:tcW w:w="1100" w:type="dxa"/>
            <w:tcBorders>
              <w:top w:val="nil"/>
              <w:left w:val="nil"/>
              <w:bottom w:val="nil"/>
              <w:right w:val="nil"/>
            </w:tcBorders>
          </w:tcPr>
          <w:p w:rsidR="00A94A12" w:rsidRDefault="00A94A12">
            <w:pPr>
              <w:jc w:val="center"/>
            </w:pPr>
            <w:r>
              <w:t>ДА</w:t>
            </w:r>
          </w:p>
        </w:tc>
        <w:tc>
          <w:tcPr>
            <w:tcW w:w="440" w:type="dxa"/>
            <w:gridSpan w:val="2"/>
            <w:tcBorders>
              <w:top w:val="single" w:sz="6" w:space="0" w:color="auto"/>
              <w:left w:val="single" w:sz="6" w:space="0" w:color="auto"/>
              <w:bottom w:val="single" w:sz="6" w:space="0" w:color="auto"/>
              <w:right w:val="single" w:sz="6" w:space="0" w:color="auto"/>
            </w:tcBorders>
          </w:tcPr>
          <w:p w:rsidR="00A94A12" w:rsidRDefault="00A94A12">
            <w:pPr>
              <w:jc w:val="center"/>
            </w:pPr>
            <w:r>
              <w:t>Х</w:t>
            </w:r>
          </w:p>
        </w:tc>
        <w:tc>
          <w:tcPr>
            <w:tcW w:w="1160" w:type="dxa"/>
            <w:tcBorders>
              <w:top w:val="nil"/>
              <w:left w:val="nil"/>
              <w:bottom w:val="nil"/>
              <w:right w:val="nil"/>
            </w:tcBorders>
          </w:tcPr>
          <w:p w:rsidR="00A94A12" w:rsidRDefault="00A94A12">
            <w:pPr>
              <w:jc w:val="center"/>
            </w:pPr>
            <w:r>
              <w:t>НЕТ</w:t>
            </w:r>
          </w:p>
        </w:tc>
      </w:tr>
      <w:tr w:rsidR="00A94A12">
        <w:tblPrEx>
          <w:tblCellMar>
            <w:top w:w="0" w:type="dxa"/>
            <w:bottom w:w="0" w:type="dxa"/>
          </w:tblCellMar>
        </w:tblPrEx>
        <w:tc>
          <w:tcPr>
            <w:tcW w:w="6112" w:type="dxa"/>
            <w:tcBorders>
              <w:top w:val="nil"/>
              <w:left w:val="nil"/>
              <w:bottom w:val="nil"/>
              <w:right w:val="nil"/>
            </w:tcBorders>
          </w:tcPr>
          <w:p w:rsidR="00A94A12" w:rsidRDefault="00A94A12">
            <w:r>
              <w:t>Наименование аудиторской организации/</w:t>
            </w:r>
            <w:r>
              <w:br/>
              <w:t>фамилия, имя, отчество (при наличии) индивидуального</w:t>
            </w:r>
            <w:r>
              <w:br/>
              <w:t>аудитора</w:t>
            </w:r>
          </w:p>
        </w:tc>
        <w:tc>
          <w:tcPr>
            <w:tcW w:w="3140" w:type="dxa"/>
            <w:gridSpan w:val="5"/>
            <w:tcBorders>
              <w:top w:val="nil"/>
              <w:left w:val="nil"/>
              <w:bottom w:val="nil"/>
              <w:right w:val="nil"/>
            </w:tcBorders>
          </w:tcPr>
          <w:p w:rsidR="00A94A12" w:rsidRDefault="00A94A12"/>
        </w:tc>
      </w:tr>
      <w:tr w:rsidR="00A94A12">
        <w:tblPrEx>
          <w:tblCellMar>
            <w:top w:w="0" w:type="dxa"/>
            <w:bottom w:w="0" w:type="dxa"/>
          </w:tblCellMar>
        </w:tblPrEx>
        <w:tc>
          <w:tcPr>
            <w:tcW w:w="6112" w:type="dxa"/>
            <w:tcBorders>
              <w:top w:val="nil"/>
              <w:left w:val="nil"/>
              <w:bottom w:val="nil"/>
              <w:right w:val="nil"/>
            </w:tcBorders>
          </w:tcPr>
          <w:p w:rsidR="00A94A12" w:rsidRDefault="00A94A12">
            <w: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A94A12" w:rsidRDefault="00A94A12"/>
        </w:tc>
        <w:tc>
          <w:tcPr>
            <w:tcW w:w="1100" w:type="dxa"/>
            <w:tcBorders>
              <w:top w:val="nil"/>
              <w:left w:val="nil"/>
              <w:bottom w:val="nil"/>
              <w:right w:val="nil"/>
            </w:tcBorders>
          </w:tcPr>
          <w:p w:rsidR="00A94A12" w:rsidRDefault="00A94A12">
            <w:pPr>
              <w:jc w:val="center"/>
            </w:pPr>
            <w:r>
              <w:t>ИНН</w:t>
            </w:r>
          </w:p>
        </w:tc>
        <w:tc>
          <w:tcPr>
            <w:tcW w:w="1600" w:type="dxa"/>
            <w:gridSpan w:val="3"/>
            <w:tcBorders>
              <w:top w:val="single" w:sz="6" w:space="0" w:color="auto"/>
              <w:left w:val="single" w:sz="6" w:space="0" w:color="auto"/>
              <w:bottom w:val="single" w:sz="6" w:space="0" w:color="auto"/>
              <w:right w:val="single" w:sz="6" w:space="0" w:color="auto"/>
            </w:tcBorders>
          </w:tcPr>
          <w:p w:rsidR="00A94A12" w:rsidRDefault="00A94A12"/>
        </w:tc>
      </w:tr>
      <w:tr w:rsidR="00A94A12">
        <w:tblPrEx>
          <w:tblCellMar>
            <w:top w:w="0" w:type="dxa"/>
            <w:bottom w:w="0" w:type="dxa"/>
          </w:tblCellMar>
        </w:tblPrEx>
        <w:tc>
          <w:tcPr>
            <w:tcW w:w="6112" w:type="dxa"/>
            <w:tcBorders>
              <w:top w:val="nil"/>
              <w:left w:val="nil"/>
              <w:bottom w:val="nil"/>
              <w:right w:val="nil"/>
            </w:tcBorders>
          </w:tcPr>
          <w:p w:rsidR="00A94A12" w:rsidRDefault="00A94A12">
            <w: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A94A12" w:rsidRDefault="00A94A12"/>
        </w:tc>
        <w:tc>
          <w:tcPr>
            <w:tcW w:w="1100" w:type="dxa"/>
            <w:tcBorders>
              <w:top w:val="nil"/>
              <w:left w:val="nil"/>
              <w:bottom w:val="nil"/>
              <w:right w:val="nil"/>
            </w:tcBorders>
          </w:tcPr>
          <w:p w:rsidR="00A94A12" w:rsidRDefault="00A94A12">
            <w:pPr>
              <w:jc w:val="center"/>
            </w:pPr>
            <w: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A94A12" w:rsidRDefault="00A94A12"/>
        </w:tc>
      </w:tr>
    </w:tbl>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94A12">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A94A12" w:rsidRDefault="00A94A12">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A94A12" w:rsidRDefault="00A94A12">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94A12" w:rsidRDefault="00A94A12">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A94A12" w:rsidRDefault="00A94A12">
            <w:pPr>
              <w:jc w:val="center"/>
            </w:pPr>
            <w:r>
              <w:t xml:space="preserve"> За  6 мес.2020 г.</w:t>
            </w:r>
          </w:p>
        </w:tc>
        <w:tc>
          <w:tcPr>
            <w:tcW w:w="1360" w:type="dxa"/>
            <w:tcBorders>
              <w:top w:val="double" w:sz="6" w:space="0" w:color="auto"/>
              <w:left w:val="single" w:sz="6" w:space="0" w:color="auto"/>
              <w:bottom w:val="single" w:sz="6" w:space="0" w:color="auto"/>
              <w:right w:val="double" w:sz="6" w:space="0" w:color="auto"/>
            </w:tcBorders>
          </w:tcPr>
          <w:p w:rsidR="00A94A12" w:rsidRDefault="00A94A12">
            <w:pPr>
              <w:jc w:val="center"/>
            </w:pPr>
            <w:r>
              <w:t xml:space="preserve"> За  6 мес.2019 г.</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A94A12" w:rsidRDefault="00A94A12">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center"/>
            </w:pPr>
            <w:r>
              <w:t>5</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Выручка</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-2 319</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-3 488</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-2 319</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-3 488</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156 768</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182 223</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-140 384</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-158 171</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Прочие доходы</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26</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80</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-2 034</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-1 985</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12 057</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18 659</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-2 412</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-3 718</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Прочее</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9 645</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14 941</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СПРАВОЧНО:</w:t>
            </w:r>
          </w:p>
        </w:tc>
        <w:tc>
          <w:tcPr>
            <w:tcW w:w="64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pPr>
              <w:jc w:val="right"/>
            </w:pPr>
            <w:r>
              <w:t>9 645</w:t>
            </w:r>
          </w:p>
        </w:tc>
        <w:tc>
          <w:tcPr>
            <w:tcW w:w="1360" w:type="dxa"/>
            <w:tcBorders>
              <w:top w:val="single" w:sz="6" w:space="0" w:color="auto"/>
              <w:left w:val="single" w:sz="6" w:space="0" w:color="auto"/>
              <w:bottom w:val="single" w:sz="6" w:space="0" w:color="auto"/>
              <w:right w:val="double" w:sz="6" w:space="0" w:color="auto"/>
            </w:tcBorders>
          </w:tcPr>
          <w:p w:rsidR="00A94A12" w:rsidRDefault="00A94A12">
            <w:pPr>
              <w:jc w:val="right"/>
            </w:pPr>
            <w:r>
              <w:t>14 941</w:t>
            </w:r>
          </w:p>
        </w:tc>
      </w:tr>
      <w:tr w:rsidR="00A94A12">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94A12" w:rsidRDefault="00A94A12"/>
        </w:tc>
        <w:tc>
          <w:tcPr>
            <w:tcW w:w="5140" w:type="dxa"/>
            <w:tcBorders>
              <w:top w:val="single" w:sz="6" w:space="0" w:color="auto"/>
              <w:left w:val="single" w:sz="6" w:space="0" w:color="auto"/>
              <w:bottom w:val="single" w:sz="6" w:space="0" w:color="auto"/>
              <w:right w:val="single" w:sz="6" w:space="0" w:color="auto"/>
            </w:tcBorders>
          </w:tcPr>
          <w:p w:rsidR="00A94A12" w:rsidRDefault="00A94A12">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94A12" w:rsidRDefault="00A94A12">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A94A12" w:rsidRDefault="00A94A12"/>
        </w:tc>
        <w:tc>
          <w:tcPr>
            <w:tcW w:w="1360" w:type="dxa"/>
            <w:tcBorders>
              <w:top w:val="single" w:sz="6" w:space="0" w:color="auto"/>
              <w:left w:val="single" w:sz="6" w:space="0" w:color="auto"/>
              <w:bottom w:val="single" w:sz="6" w:space="0" w:color="auto"/>
              <w:right w:val="double" w:sz="6" w:space="0" w:color="auto"/>
            </w:tcBorders>
          </w:tcPr>
          <w:p w:rsidR="00A94A12" w:rsidRDefault="00A94A12"/>
        </w:tc>
      </w:tr>
      <w:tr w:rsidR="00A94A12">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A94A12" w:rsidRDefault="00A94A12"/>
        </w:tc>
        <w:tc>
          <w:tcPr>
            <w:tcW w:w="5140" w:type="dxa"/>
            <w:tcBorders>
              <w:top w:val="single" w:sz="6" w:space="0" w:color="auto"/>
              <w:left w:val="single" w:sz="6" w:space="0" w:color="auto"/>
              <w:bottom w:val="double" w:sz="6" w:space="0" w:color="auto"/>
              <w:right w:val="single" w:sz="6" w:space="0" w:color="auto"/>
            </w:tcBorders>
          </w:tcPr>
          <w:p w:rsidR="00A94A12" w:rsidRDefault="00A94A12">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94A12" w:rsidRDefault="00A94A12">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A94A12" w:rsidRDefault="00A94A12"/>
        </w:tc>
        <w:tc>
          <w:tcPr>
            <w:tcW w:w="1360" w:type="dxa"/>
            <w:tcBorders>
              <w:top w:val="single" w:sz="6" w:space="0" w:color="auto"/>
              <w:left w:val="single" w:sz="6" w:space="0" w:color="auto"/>
              <w:bottom w:val="double" w:sz="6" w:space="0" w:color="auto"/>
              <w:right w:val="double" w:sz="6" w:space="0" w:color="auto"/>
            </w:tcBorders>
          </w:tcPr>
          <w:p w:rsidR="00A94A12" w:rsidRDefault="00A94A12"/>
        </w:tc>
      </w:tr>
    </w:tbl>
    <w:p w:rsidR="00A94A12" w:rsidRDefault="00A94A12"/>
    <w:p w:rsidR="00A94A12" w:rsidRDefault="00A94A12">
      <w:pPr>
        <w:ind w:left="200"/>
      </w:pPr>
    </w:p>
    <w:p w:rsidR="00A94A12" w:rsidRDefault="00A94A12">
      <w:r>
        <w:br w:type="page"/>
      </w:r>
    </w:p>
    <w:p w:rsidR="00A94A12" w:rsidRDefault="00A94A12">
      <w:pPr>
        <w:pStyle w:val="2"/>
      </w:pPr>
      <w:bookmarkStart w:id="70" w:name="_Toc46323902"/>
      <w:r>
        <w:t>7.3. Консолидированная финансовая отчетность эмитента</w:t>
      </w:r>
      <w:bookmarkEnd w:id="70"/>
    </w:p>
    <w:p w:rsidR="00A94A12" w:rsidRDefault="00A94A12"/>
    <w:p w:rsidR="00A94A12" w:rsidRDefault="00A94A12">
      <w:r>
        <w:rPr>
          <w:rStyle w:val="Subst"/>
        </w:rPr>
        <w:t>Эмитент не составляет консолидированную финансовую отчетность</w:t>
      </w:r>
    </w:p>
    <w:p w:rsidR="00A94A12" w:rsidRDefault="00A94A12">
      <w:r>
        <w:t>Основание, в силу которого эмитент не обязан составлять консолидированную финансовую отчетность:</w:t>
      </w:r>
      <w:r>
        <w:br/>
      </w:r>
      <w:r>
        <w:rPr>
          <w:rStyle w:val="Subst"/>
        </w:rPr>
        <w:t>У Эмитента нет подконтрольных (дочерних) предприятий.</w:t>
      </w:r>
    </w:p>
    <w:p w:rsidR="00A94A12" w:rsidRDefault="00A94A12"/>
    <w:p w:rsidR="00A94A12" w:rsidRDefault="00A94A12"/>
    <w:p w:rsidR="00A94A12" w:rsidRDefault="00A94A12">
      <w:pPr>
        <w:pStyle w:val="2"/>
      </w:pPr>
      <w:bookmarkStart w:id="71" w:name="_Toc46323903"/>
      <w:r>
        <w:t>7.4. Сведения об учетной политике эмитента</w:t>
      </w:r>
      <w:bookmarkEnd w:id="71"/>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72" w:name="_Toc46323904"/>
      <w:r>
        <w:t>7.5. Сведения об общей сумме экспорта, а также о доле, которую составляет экспорт в общем объеме продаж</w:t>
      </w:r>
      <w:bookmarkEnd w:id="72"/>
    </w:p>
    <w:p w:rsidR="00A94A12" w:rsidRDefault="00A94A12">
      <w:pPr>
        <w:ind w:left="200"/>
      </w:pPr>
      <w:r>
        <w:rPr>
          <w:rStyle w:val="Subst"/>
        </w:rPr>
        <w:t>Эмитент не осуществляет экспорт продукции (товаров, работ, услуг)</w:t>
      </w:r>
    </w:p>
    <w:p w:rsidR="00A94A12" w:rsidRDefault="00A94A12">
      <w:pPr>
        <w:pStyle w:val="2"/>
      </w:pPr>
      <w:bookmarkStart w:id="73" w:name="_Toc46323905"/>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3"/>
    </w:p>
    <w:p w:rsidR="00A94A12" w:rsidRDefault="00A94A12">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A94A12" w:rsidRDefault="00A94A12">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A94A12" w:rsidRDefault="00A94A12">
      <w:pPr>
        <w:ind w:left="200"/>
      </w:pPr>
      <w:r>
        <w:t>Дополнительная информация:</w:t>
      </w:r>
      <w:r>
        <w:br/>
      </w:r>
    </w:p>
    <w:p w:rsidR="00A94A12" w:rsidRDefault="00A94A12">
      <w:pPr>
        <w:pStyle w:val="2"/>
      </w:pPr>
      <w:bookmarkStart w:id="74" w:name="_Toc46323906"/>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4"/>
    </w:p>
    <w:p w:rsidR="00A94A12" w:rsidRDefault="00A94A12">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94A12" w:rsidRDefault="00A94A12">
      <w:pPr>
        <w:pStyle w:val="1"/>
      </w:pPr>
      <w:bookmarkStart w:id="75" w:name="_Toc46323907"/>
      <w:r>
        <w:t>Раздел VIII. Дополнительные сведения об эмитенте и о размещенных им эмиссионных ценных бумагах</w:t>
      </w:r>
      <w:bookmarkEnd w:id="75"/>
    </w:p>
    <w:p w:rsidR="00A94A12" w:rsidRDefault="00A94A12">
      <w:pPr>
        <w:pStyle w:val="2"/>
      </w:pPr>
      <w:bookmarkStart w:id="76" w:name="_Toc46323908"/>
      <w:r>
        <w:t>8.1. Дополнительные сведения об эмитенте</w:t>
      </w:r>
      <w:bookmarkEnd w:id="76"/>
    </w:p>
    <w:p w:rsidR="00A94A12" w:rsidRDefault="00A94A12">
      <w:pPr>
        <w:pStyle w:val="2"/>
      </w:pPr>
      <w:bookmarkStart w:id="77" w:name="_Toc46323909"/>
      <w:r>
        <w:t>8.1.1. Сведения о размере, структуре уставного капитала эмитента</w:t>
      </w:r>
      <w:bookmarkEnd w:id="77"/>
    </w:p>
    <w:p w:rsidR="00A94A12" w:rsidRDefault="00A94A12">
      <w:pPr>
        <w:ind w:left="200"/>
      </w:pPr>
      <w:r>
        <w:t>Размер уставного капитала эмитента на дату окончания отчетного квартала, руб.:</w:t>
      </w:r>
      <w:r>
        <w:rPr>
          <w:rStyle w:val="Subst"/>
        </w:rPr>
        <w:t xml:space="preserve"> 30 000 000</w:t>
      </w:r>
    </w:p>
    <w:p w:rsidR="00A94A12" w:rsidRDefault="00A94A12">
      <w:pPr>
        <w:pStyle w:val="SubHeading"/>
        <w:ind w:left="200"/>
      </w:pPr>
      <w:r>
        <w:t>Размер долей участников общества</w:t>
      </w:r>
    </w:p>
    <w:p w:rsidR="00A94A12" w:rsidRDefault="00A94A12">
      <w:pPr>
        <w:ind w:left="400"/>
      </w:pPr>
      <w:r>
        <w:t>Полное фирменное наименование:</w:t>
      </w:r>
      <w:r>
        <w:rPr>
          <w:rStyle w:val="Subst"/>
        </w:rPr>
        <w:t xml:space="preserve"> Акционерное общество "Холдинговая компания "Объединенные кондитеры"</w:t>
      </w:r>
    </w:p>
    <w:p w:rsidR="00A94A12" w:rsidRDefault="00A94A12">
      <w:pPr>
        <w:pStyle w:val="SubHeading"/>
        <w:ind w:left="400"/>
      </w:pPr>
      <w:r>
        <w:t>Место нахождения</w:t>
      </w:r>
    </w:p>
    <w:p w:rsidR="00A94A12" w:rsidRDefault="00A94A12">
      <w:pPr>
        <w:ind w:left="600"/>
      </w:pPr>
      <w:r>
        <w:rPr>
          <w:rStyle w:val="Subst"/>
        </w:rPr>
        <w:t xml:space="preserve">107078 Российская Федерация, Москва г, Орликов пер 5 стр. 3 оф. этаж 9, </w:t>
      </w:r>
      <w:proofErr w:type="spellStart"/>
      <w:proofErr w:type="gramStart"/>
      <w:r>
        <w:rPr>
          <w:rStyle w:val="Subst"/>
        </w:rPr>
        <w:t>пом.I</w:t>
      </w:r>
      <w:proofErr w:type="spellEnd"/>
      <w:proofErr w:type="gramEnd"/>
      <w:r>
        <w:rPr>
          <w:rStyle w:val="Subst"/>
        </w:rPr>
        <w:t>, ком. 28Ч, каб.911</w:t>
      </w:r>
    </w:p>
    <w:p w:rsidR="00A94A12" w:rsidRDefault="00A94A12">
      <w:pPr>
        <w:ind w:left="400"/>
      </w:pPr>
      <w:r>
        <w:t>ИНН:</w:t>
      </w:r>
      <w:r>
        <w:rPr>
          <w:rStyle w:val="Subst"/>
        </w:rPr>
        <w:t xml:space="preserve"> 7717128039</w:t>
      </w:r>
    </w:p>
    <w:p w:rsidR="00A94A12" w:rsidRDefault="00A94A12">
      <w:pPr>
        <w:ind w:left="400"/>
      </w:pPr>
      <w:r>
        <w:t>ОГРН:</w:t>
      </w:r>
      <w:r>
        <w:rPr>
          <w:rStyle w:val="Subst"/>
        </w:rPr>
        <w:t xml:space="preserve"> 1027739293207</w:t>
      </w:r>
    </w:p>
    <w:p w:rsidR="00A94A12" w:rsidRDefault="00A94A12">
      <w:pPr>
        <w:ind w:left="400"/>
      </w:pPr>
      <w:r>
        <w:t>Доля участника в уставном капитале эмитента, %:</w:t>
      </w:r>
      <w:r>
        <w:rPr>
          <w:rStyle w:val="Subst"/>
        </w:rPr>
        <w:t xml:space="preserve"> 100</w:t>
      </w:r>
    </w:p>
    <w:p w:rsidR="00A94A12" w:rsidRDefault="00A94A12">
      <w:pPr>
        <w:ind w:left="400"/>
      </w:pPr>
    </w:p>
    <w:p w:rsidR="00A94A12" w:rsidRDefault="00A94A12">
      <w:pPr>
        <w:ind w:left="200"/>
      </w:pPr>
      <w:r>
        <w:t xml:space="preserve">Указывается информация о соответствии величины уставного капитала, приведенной в настоящем </w:t>
      </w:r>
      <w:r>
        <w:lastRenderedPageBreak/>
        <w:t>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A94A12" w:rsidRDefault="00A94A12">
      <w:pPr>
        <w:pStyle w:val="2"/>
      </w:pPr>
      <w:bookmarkStart w:id="78" w:name="_Toc46323910"/>
      <w:r>
        <w:t>8.1.2. Сведения об изменении размера уставного капитала эмитента</w:t>
      </w:r>
      <w:bookmarkEnd w:id="78"/>
    </w:p>
    <w:p w:rsidR="00A94A12" w:rsidRDefault="00A94A12">
      <w:pPr>
        <w:ind w:left="200"/>
      </w:pPr>
      <w:r>
        <w:rPr>
          <w:rStyle w:val="Subst"/>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A94A12" w:rsidRDefault="00A94A12">
      <w:pPr>
        <w:pStyle w:val="2"/>
      </w:pPr>
      <w:bookmarkStart w:id="79" w:name="_Toc46323911"/>
      <w:r>
        <w:t>8.1.3. Сведения о порядке созыва и проведения собрания (заседания) высшего органа управления эмитента</w:t>
      </w:r>
      <w:bookmarkEnd w:id="79"/>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80" w:name="_Toc46323912"/>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0"/>
    </w:p>
    <w:p w:rsidR="00A94A12" w:rsidRDefault="00A94A12">
      <w:pPr>
        <w:ind w:left="200"/>
      </w:pPr>
      <w:r>
        <w:rPr>
          <w:rStyle w:val="Subst"/>
        </w:rPr>
        <w:t>Указанных организаций нет</w:t>
      </w:r>
    </w:p>
    <w:p w:rsidR="00A94A12" w:rsidRDefault="00A94A12">
      <w:pPr>
        <w:pStyle w:val="2"/>
      </w:pPr>
      <w:bookmarkStart w:id="81" w:name="_Toc46323913"/>
      <w:r>
        <w:t>8.1.5. Сведения о существенных сделках, совершенных эмитентом</w:t>
      </w:r>
      <w:bookmarkEnd w:id="81"/>
    </w:p>
    <w:p w:rsidR="00A94A12" w:rsidRDefault="00A94A12">
      <w:pPr>
        <w:ind w:left="200"/>
      </w:pPr>
      <w:r>
        <w:t>Сделки (группы взаимосвязанных сделок), размер которой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w:t>
      </w:r>
    </w:p>
    <w:p w:rsidR="00A94A12" w:rsidRDefault="00A94A12">
      <w:pPr>
        <w:ind w:left="200"/>
      </w:pPr>
      <w:r>
        <w:t>Дата совершения сделки (заключения договора):</w:t>
      </w:r>
      <w:r>
        <w:rPr>
          <w:rStyle w:val="Subst"/>
        </w:rPr>
        <w:t xml:space="preserve"> 29.01.2020</w:t>
      </w:r>
    </w:p>
    <w:p w:rsidR="00A94A12" w:rsidRDefault="00A94A12">
      <w:pPr>
        <w:ind w:left="200"/>
      </w:pPr>
      <w:r>
        <w:t>Предмет и иные существенные условия сделки:</w:t>
      </w:r>
      <w:r>
        <w:br/>
      </w:r>
      <w:r>
        <w:rPr>
          <w:rStyle w:val="Subst"/>
        </w:rPr>
        <w:t>Дополнительное соглашение № 3 к Договору займа от 20.09.2016 г.  с изменением процентной ставки и срока погашения долга.</w:t>
      </w:r>
    </w:p>
    <w:p w:rsidR="00A94A12" w:rsidRDefault="00A94A12">
      <w:pPr>
        <w:ind w:left="200"/>
      </w:pPr>
      <w:r>
        <w:t>Лицо (лица), являющееся стороной (сторонами) и выгодоприобретателем (выгодоприобретателями) по сделке:</w:t>
      </w:r>
      <w:r>
        <w:rPr>
          <w:rStyle w:val="Subst"/>
        </w:rPr>
        <w:t xml:space="preserve"> ООО «Объединенные кондитеры - </w:t>
      </w:r>
      <w:proofErr w:type="spellStart"/>
      <w:r>
        <w:rPr>
          <w:rStyle w:val="Subst"/>
        </w:rPr>
        <w:t>Финанс</w:t>
      </w:r>
      <w:proofErr w:type="spellEnd"/>
      <w:r>
        <w:rPr>
          <w:rStyle w:val="Subst"/>
        </w:rPr>
        <w:t>» – «Займодавец», АО «Холдинговая компания «Объединенные кондитеры» - «Заемщик».</w:t>
      </w:r>
    </w:p>
    <w:p w:rsidR="00A94A12" w:rsidRDefault="00A94A12">
      <w:pPr>
        <w:ind w:left="200"/>
      </w:pPr>
      <w:r>
        <w:t>Срок исполнения обязательств по сделке, а также сведения об исполнении указанных обязательств:</w:t>
      </w:r>
      <w:r>
        <w:rPr>
          <w:rStyle w:val="Subst"/>
        </w:rPr>
        <w:t xml:space="preserve"> 31.12.2024</w:t>
      </w:r>
    </w:p>
    <w:p w:rsidR="00A94A12" w:rsidRDefault="00A94A12">
      <w:pPr>
        <w:ind w:left="200"/>
      </w:pPr>
    </w:p>
    <w:p w:rsidR="00A94A12" w:rsidRDefault="00A94A12">
      <w:pPr>
        <w:ind w:left="200"/>
      </w:pPr>
      <w:r>
        <w:t>В исполнении обязательств просрочки со стороны контрагента или эмитента по сделке не допускались</w:t>
      </w:r>
    </w:p>
    <w:p w:rsidR="00A94A12" w:rsidRDefault="00A94A12">
      <w:pPr>
        <w:ind w:left="200"/>
      </w:pPr>
      <w:r>
        <w:t>Размер (цена) сделки в денежном выражении:</w:t>
      </w:r>
      <w:r>
        <w:rPr>
          <w:rStyle w:val="Subst"/>
        </w:rPr>
        <w:t xml:space="preserve"> 984100 RUR x 1000</w:t>
      </w:r>
    </w:p>
    <w:p w:rsidR="00A94A12" w:rsidRDefault="00A94A12">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17.04</w:t>
      </w:r>
    </w:p>
    <w:p w:rsidR="00A94A12" w:rsidRDefault="00A94A12">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5775736 RUR x 1000</w:t>
      </w:r>
    </w:p>
    <w:p w:rsidR="00A94A12" w:rsidRDefault="00A94A12">
      <w:pPr>
        <w:ind w:left="200"/>
      </w:pPr>
    </w:p>
    <w:p w:rsidR="00A94A12" w:rsidRDefault="00A94A12">
      <w:pPr>
        <w:ind w:left="200"/>
      </w:pPr>
      <w:r>
        <w:rPr>
          <w:rStyle w:val="Subst"/>
        </w:rPr>
        <w:t>Сделка является сделкой, в совершении которой имелась заинтересованность</w:t>
      </w:r>
    </w:p>
    <w:p w:rsidR="00A94A12" w:rsidRDefault="00A94A12">
      <w:pPr>
        <w:pStyle w:val="SubHeading"/>
        <w:ind w:left="200"/>
      </w:pPr>
      <w:proofErr w:type="spellStart"/>
      <w:r>
        <w:t>Cведения</w:t>
      </w:r>
      <w:proofErr w:type="spellEnd"/>
      <w:r>
        <w:t xml:space="preserve"> о принятии решения о согласии на совершение или о последующем одобрении сделки</w:t>
      </w:r>
    </w:p>
    <w:p w:rsidR="00A94A12" w:rsidRDefault="00A94A12">
      <w:pPr>
        <w:ind w:left="400"/>
      </w:pPr>
      <w:r>
        <w:t>Орган управления эмитента, принявший решение о согласии на совершение или о последующем одобрении сделки:</w:t>
      </w:r>
      <w:r>
        <w:rPr>
          <w:rStyle w:val="Subst"/>
        </w:rPr>
        <w:t xml:space="preserve"> Совет директоров (наблюдательный совет)</w:t>
      </w:r>
    </w:p>
    <w:p w:rsidR="00A94A12" w:rsidRDefault="00A94A12">
      <w:pPr>
        <w:ind w:left="400"/>
      </w:pPr>
      <w:r>
        <w:t>Дата принятия решения о согласии на совершение или о последующем одобрении сделки:</w:t>
      </w:r>
      <w:r>
        <w:rPr>
          <w:rStyle w:val="Subst"/>
        </w:rPr>
        <w:t xml:space="preserve"> 29.01.2020</w:t>
      </w:r>
    </w:p>
    <w:p w:rsidR="00A94A12" w:rsidRDefault="00A94A12">
      <w:pPr>
        <w:ind w:left="400"/>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29.01.2020</w:t>
      </w:r>
    </w:p>
    <w:p w:rsidR="00A94A12" w:rsidRDefault="00A94A12">
      <w:pPr>
        <w:ind w:left="400"/>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б/н</w:t>
      </w:r>
    </w:p>
    <w:p w:rsidR="00A94A12" w:rsidRDefault="00A94A12">
      <w:pPr>
        <w:ind w:left="200"/>
      </w:pPr>
    </w:p>
    <w:p w:rsidR="00A94A12" w:rsidRDefault="00A94A12">
      <w:pPr>
        <w:ind w:left="200"/>
      </w:pPr>
    </w:p>
    <w:p w:rsidR="00A94A12" w:rsidRDefault="00A94A12">
      <w:pPr>
        <w:pStyle w:val="2"/>
      </w:pPr>
      <w:bookmarkStart w:id="82" w:name="_Toc46323914"/>
      <w:r>
        <w:t>8.1.6. Сведения о кредитных рейтингах эмитента</w:t>
      </w:r>
      <w:bookmarkEnd w:id="82"/>
    </w:p>
    <w:p w:rsidR="00A94A12" w:rsidRDefault="00A94A12">
      <w:pPr>
        <w:ind w:left="200"/>
      </w:pPr>
      <w:r>
        <w:rPr>
          <w:rStyle w:val="Subst"/>
        </w:rPr>
        <w:lastRenderedPageBreak/>
        <w:t>Изменения в составе информации настоящего пункта в отчетном квартале не происходили</w:t>
      </w:r>
    </w:p>
    <w:p w:rsidR="00A94A12" w:rsidRDefault="00A94A12">
      <w:pPr>
        <w:pStyle w:val="2"/>
      </w:pPr>
      <w:bookmarkStart w:id="83" w:name="_Toc46323915"/>
      <w:r>
        <w:t>8.2. Сведения о каждой категории (типе) акций эмитента</w:t>
      </w:r>
      <w:bookmarkEnd w:id="83"/>
    </w:p>
    <w:p w:rsidR="00A94A12" w:rsidRDefault="00A94A12">
      <w:pPr>
        <w:ind w:left="200"/>
      </w:pPr>
      <w:r>
        <w:t>Не указывается эмитентами, не являющимися акционерными обществами</w:t>
      </w:r>
    </w:p>
    <w:p w:rsidR="00A94A12" w:rsidRDefault="00A94A12">
      <w:pPr>
        <w:pStyle w:val="2"/>
      </w:pPr>
      <w:bookmarkStart w:id="84" w:name="_Toc46323916"/>
      <w:r>
        <w:t>8.3. Сведения о предыдущих выпусках эмиссионных ценных бумаг эмитента, за исключением акций эмитента</w:t>
      </w:r>
      <w:bookmarkEnd w:id="84"/>
    </w:p>
    <w:p w:rsidR="00A94A12" w:rsidRDefault="00A94A12">
      <w:pPr>
        <w:pStyle w:val="2"/>
      </w:pPr>
      <w:bookmarkStart w:id="85" w:name="_Toc46323917"/>
      <w:r>
        <w:t>8.3.1. Сведения о выпусках, все ценные бумаги которых погашены</w:t>
      </w:r>
      <w:bookmarkEnd w:id="85"/>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86" w:name="_Toc46323918"/>
      <w:r>
        <w:t>8.3.2. Сведения о выпусках, ценные бумаги которых не являются погашенными</w:t>
      </w:r>
      <w:bookmarkEnd w:id="86"/>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87" w:name="_Toc46323919"/>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7"/>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A94A1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94A12" w:rsidRDefault="00A94A12">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A94A12" w:rsidRDefault="00A94A12">
            <w:pPr>
              <w:jc w:val="center"/>
            </w:pPr>
            <w:r>
              <w:t>Дата государственной регистрации</w:t>
            </w:r>
            <w:r>
              <w:br/>
              <w:t>(дата присвоения идентификационного номера)</w:t>
            </w:r>
          </w:p>
        </w:tc>
      </w:tr>
      <w:tr w:rsidR="00A94A1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94A12" w:rsidRDefault="00A94A12">
            <w:r>
              <w:t>4B02-01-36190-R</w:t>
            </w:r>
          </w:p>
        </w:tc>
        <w:tc>
          <w:tcPr>
            <w:tcW w:w="2760" w:type="dxa"/>
            <w:tcBorders>
              <w:top w:val="single" w:sz="6" w:space="0" w:color="auto"/>
              <w:left w:val="single" w:sz="6" w:space="0" w:color="auto"/>
              <w:bottom w:val="single" w:sz="6" w:space="0" w:color="auto"/>
              <w:right w:val="double" w:sz="6" w:space="0" w:color="auto"/>
            </w:tcBorders>
          </w:tcPr>
          <w:p w:rsidR="00A94A12" w:rsidRDefault="00A94A12">
            <w:r>
              <w:t>05.04.2013</w:t>
            </w:r>
          </w:p>
        </w:tc>
      </w:tr>
      <w:tr w:rsidR="00A94A1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94A12" w:rsidRDefault="00A94A12">
            <w:r>
              <w:t>4B02-02-36190-R</w:t>
            </w:r>
          </w:p>
        </w:tc>
        <w:tc>
          <w:tcPr>
            <w:tcW w:w="2760" w:type="dxa"/>
            <w:tcBorders>
              <w:top w:val="single" w:sz="6" w:space="0" w:color="auto"/>
              <w:left w:val="single" w:sz="6" w:space="0" w:color="auto"/>
              <w:bottom w:val="single" w:sz="6" w:space="0" w:color="auto"/>
              <w:right w:val="double" w:sz="6" w:space="0" w:color="auto"/>
            </w:tcBorders>
          </w:tcPr>
          <w:p w:rsidR="00A94A12" w:rsidRDefault="00A94A12">
            <w:r>
              <w:t>05.04.2013</w:t>
            </w:r>
          </w:p>
        </w:tc>
      </w:tr>
      <w:tr w:rsidR="00A94A1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94A12" w:rsidRDefault="00A94A12">
            <w:r>
              <w:t>4B02-03-36190-R</w:t>
            </w:r>
          </w:p>
        </w:tc>
        <w:tc>
          <w:tcPr>
            <w:tcW w:w="2760" w:type="dxa"/>
            <w:tcBorders>
              <w:top w:val="single" w:sz="6" w:space="0" w:color="auto"/>
              <w:left w:val="single" w:sz="6" w:space="0" w:color="auto"/>
              <w:bottom w:val="double" w:sz="6" w:space="0" w:color="auto"/>
              <w:right w:val="double" w:sz="6" w:space="0" w:color="auto"/>
            </w:tcBorders>
          </w:tcPr>
          <w:p w:rsidR="00A94A12" w:rsidRDefault="00A94A12">
            <w:r>
              <w:t>05.04.2013</w:t>
            </w:r>
          </w:p>
        </w:tc>
      </w:tr>
    </w:tbl>
    <w:p w:rsidR="00A94A12" w:rsidRDefault="00A94A12"/>
    <w:p w:rsidR="00A94A12" w:rsidRDefault="00A94A12">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A94A12" w:rsidRDefault="00A94A12">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A94A12" w:rsidRDefault="00A94A12">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A94A12" w:rsidRDefault="00A94A12">
      <w:pPr>
        <w:ind w:left="200"/>
      </w:pPr>
      <w:r>
        <w:t>Сведения о лице, предоставившем обеспечение</w:t>
      </w:r>
    </w:p>
    <w:p w:rsidR="00A94A12" w:rsidRDefault="00A94A12">
      <w:pPr>
        <w:ind w:left="200"/>
      </w:pPr>
      <w:r>
        <w:t>Полное фирменное наименование лица:</w:t>
      </w:r>
      <w:r>
        <w:rPr>
          <w:rStyle w:val="Subst"/>
        </w:rPr>
        <w:t xml:space="preserve"> Акционерное общество «Холдинговая компания «Объединенные кондитеры»</w:t>
      </w:r>
    </w:p>
    <w:p w:rsidR="00A94A12" w:rsidRDefault="00A94A12">
      <w:pPr>
        <w:pStyle w:val="SubHeading"/>
        <w:ind w:left="200"/>
      </w:pPr>
      <w:r>
        <w:t>Место нахождения</w:t>
      </w:r>
    </w:p>
    <w:p w:rsidR="00A94A12" w:rsidRDefault="00A94A12">
      <w:pPr>
        <w:ind w:left="400"/>
      </w:pPr>
      <w:r>
        <w:rPr>
          <w:rStyle w:val="Subst"/>
        </w:rPr>
        <w:t>107078 Российская Федерация, Москва г, Орликов пер 5 стр. 3</w:t>
      </w:r>
    </w:p>
    <w:p w:rsidR="00A94A12" w:rsidRDefault="00A94A12">
      <w:pPr>
        <w:ind w:left="200"/>
      </w:pPr>
      <w:r>
        <w:t>ИНН:</w:t>
      </w:r>
      <w:r>
        <w:rPr>
          <w:rStyle w:val="Subst"/>
        </w:rPr>
        <w:t xml:space="preserve"> 7717128039</w:t>
      </w:r>
    </w:p>
    <w:p w:rsidR="00A94A12" w:rsidRDefault="00A94A12">
      <w:pPr>
        <w:ind w:left="200"/>
      </w:pPr>
      <w:r>
        <w:t>ОГРН:</w:t>
      </w:r>
      <w:r>
        <w:rPr>
          <w:rStyle w:val="Subst"/>
        </w:rPr>
        <w:t xml:space="preserve"> 1027739293207</w:t>
      </w:r>
    </w:p>
    <w:p w:rsidR="00A94A12" w:rsidRDefault="00A94A12">
      <w:pPr>
        <w:ind w:left="200"/>
      </w:pPr>
      <w:r>
        <w:t>Вид предоставленного (предоставляемого) обеспечения:</w:t>
      </w:r>
      <w:r>
        <w:rPr>
          <w:rStyle w:val="Subst"/>
        </w:rPr>
        <w:t xml:space="preserve"> поручительство</w:t>
      </w:r>
    </w:p>
    <w:p w:rsidR="00A94A12" w:rsidRDefault="00A94A12">
      <w:pPr>
        <w:ind w:left="200"/>
      </w:pPr>
      <w:r>
        <w:t>Размер (сумма) предоставленного (предоставляемого) обеспечения:</w:t>
      </w:r>
      <w:r>
        <w:rPr>
          <w:rStyle w:val="Subst"/>
        </w:rPr>
        <w:t xml:space="preserve"> 5000 RUR x 1000000</w:t>
      </w:r>
    </w:p>
    <w:p w:rsidR="00A94A12" w:rsidRDefault="00A94A12">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номинальная стоимость и НКД</w:t>
      </w:r>
    </w:p>
    <w:p w:rsidR="00A94A12" w:rsidRDefault="00A94A12">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A94A12" w:rsidRDefault="00A94A12">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A94A12" w:rsidRDefault="00A94A12">
      <w:pPr>
        <w:ind w:left="200"/>
      </w:pPr>
    </w:p>
    <w:p w:rsidR="00A94A12" w:rsidRDefault="00A94A12">
      <w:pPr>
        <w:pStyle w:val="2"/>
      </w:pPr>
      <w:bookmarkStart w:id="88" w:name="_Toc46323920"/>
      <w:r>
        <w:lastRenderedPageBreak/>
        <w:t>8.4.1. Дополнительные сведения об ипотечном покрытии по облигациям эмитента с ипотечным покрытием</w:t>
      </w:r>
      <w:bookmarkEnd w:id="88"/>
    </w:p>
    <w:p w:rsidR="00A94A12" w:rsidRDefault="00A94A12">
      <w:pPr>
        <w:ind w:left="200"/>
      </w:pPr>
      <w:r>
        <w:rPr>
          <w:rStyle w:val="Subst"/>
        </w:rPr>
        <w:t>Эмитент не размещал облигации с ипотечным покрытием, обязательства по которым еще не исполнены</w:t>
      </w:r>
    </w:p>
    <w:p w:rsidR="00A94A12" w:rsidRDefault="00A94A12">
      <w:pPr>
        <w:pStyle w:val="2"/>
      </w:pPr>
      <w:bookmarkStart w:id="89" w:name="_Toc46323921"/>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89"/>
    </w:p>
    <w:p w:rsidR="00A94A12" w:rsidRDefault="00A94A12">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A94A12" w:rsidRDefault="00A94A12">
      <w:pPr>
        <w:pStyle w:val="2"/>
      </w:pPr>
      <w:bookmarkStart w:id="90" w:name="_Toc46323922"/>
      <w:r>
        <w:t>8.5. Сведения об организациях, осуществляющих учет прав на эмиссионные ценные бумаги эмитента</w:t>
      </w:r>
      <w:bookmarkEnd w:id="90"/>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ThinDelim"/>
      </w:pPr>
    </w:p>
    <w:p w:rsidR="00A94A12" w:rsidRDefault="00A94A12">
      <w:pPr>
        <w:pStyle w:val="2"/>
      </w:pPr>
      <w:bookmarkStart w:id="91" w:name="_Toc46323923"/>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1"/>
    </w:p>
    <w:p w:rsidR="00A94A12" w:rsidRDefault="00A94A12">
      <w:pPr>
        <w:ind w:left="200"/>
      </w:pPr>
      <w:r>
        <w:rPr>
          <w:rStyle w:val="Subst"/>
        </w:rPr>
        <w:t>Изменения в составе информации настоящего пункта в отчетном квартале не происходили</w:t>
      </w:r>
    </w:p>
    <w:p w:rsidR="00A94A12" w:rsidRDefault="00A94A12">
      <w:pPr>
        <w:pStyle w:val="2"/>
      </w:pPr>
      <w:bookmarkStart w:id="92" w:name="_Toc46323924"/>
      <w:r>
        <w:t>8.7. Сведения об объявленных (начисленных) и (или) о выплаченных дивидендах по акциям эмитента, а также о доходах по облигациям эмитента</w:t>
      </w:r>
      <w:bookmarkEnd w:id="92"/>
    </w:p>
    <w:p w:rsidR="00A94A12" w:rsidRDefault="00A94A12">
      <w:pPr>
        <w:pStyle w:val="2"/>
      </w:pPr>
      <w:bookmarkStart w:id="93" w:name="_Toc46323925"/>
      <w:r>
        <w:t>8.7.1. Сведения об объявленных и выплаченных дивидендах по акциям эмитента</w:t>
      </w:r>
      <w:bookmarkEnd w:id="93"/>
    </w:p>
    <w:p w:rsidR="00A94A12" w:rsidRDefault="00A94A12">
      <w:pPr>
        <w:ind w:left="200"/>
      </w:pPr>
      <w:r>
        <w:t>Не заполняется эмитентами, не являющимися акционерными обществами</w:t>
      </w:r>
    </w:p>
    <w:p w:rsidR="00A94A12" w:rsidRDefault="00A94A12">
      <w:pPr>
        <w:pStyle w:val="2"/>
      </w:pPr>
      <w:bookmarkStart w:id="94" w:name="_Toc46323926"/>
      <w:r>
        <w:t>8.7.2. Сведения о начисленных и выплаченных доходах по облигациям эмитента</w:t>
      </w:r>
      <w:bookmarkEnd w:id="94"/>
    </w:p>
    <w:p w:rsidR="00A94A12" w:rsidRDefault="00A94A12">
      <w:pPr>
        <w:ind w:left="200"/>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A94A12" w:rsidRDefault="00A94A12">
      <w:pPr>
        <w:pStyle w:val="ThinDelim"/>
      </w:pPr>
    </w:p>
    <w:p w:rsidR="00A94A12" w:rsidRDefault="00A94A12">
      <w:pPr>
        <w:pStyle w:val="ThinDelim"/>
      </w:pPr>
    </w:p>
    <w:tbl>
      <w:tblPr>
        <w:tblW w:w="0" w:type="auto"/>
        <w:tblLayout w:type="fixed"/>
        <w:tblCellMar>
          <w:left w:w="72" w:type="dxa"/>
          <w:right w:w="72" w:type="dxa"/>
        </w:tblCellMar>
        <w:tblLook w:val="0000" w:firstRow="0" w:lastRow="0" w:firstColumn="0" w:lastColumn="0" w:noHBand="0" w:noVBand="0"/>
      </w:tblPr>
      <w:tblGrid>
        <w:gridCol w:w="4652"/>
        <w:gridCol w:w="4600"/>
      </w:tblGrid>
      <w:tr w:rsidR="00A94A12">
        <w:tblPrEx>
          <w:tblCellMar>
            <w:top w:w="0" w:type="dxa"/>
            <w:bottom w:w="0" w:type="dxa"/>
          </w:tblCellMar>
        </w:tblPrEx>
        <w:tc>
          <w:tcPr>
            <w:tcW w:w="4652" w:type="dxa"/>
            <w:tcBorders>
              <w:top w:val="double" w:sz="6" w:space="0" w:color="auto"/>
              <w:left w:val="double" w:sz="6" w:space="0" w:color="auto"/>
              <w:bottom w:val="single" w:sz="6" w:space="0" w:color="auto"/>
              <w:right w:val="single" w:sz="6" w:space="0" w:color="auto"/>
            </w:tcBorders>
          </w:tcPr>
          <w:p w:rsidR="00A94A12" w:rsidRDefault="00A94A12">
            <w:r>
              <w:t>Серия, форма и иные идентификационные признаки выпуска облигаций</w:t>
            </w:r>
          </w:p>
        </w:tc>
        <w:tc>
          <w:tcPr>
            <w:tcW w:w="4600" w:type="dxa"/>
            <w:tcBorders>
              <w:top w:val="double" w:sz="6" w:space="0" w:color="auto"/>
              <w:left w:val="single" w:sz="6" w:space="0" w:color="auto"/>
              <w:bottom w:val="single" w:sz="6" w:space="0" w:color="auto"/>
              <w:right w:val="double" w:sz="6" w:space="0" w:color="auto"/>
            </w:tcBorders>
          </w:tcPr>
          <w:p w:rsidR="00A94A12" w:rsidRDefault="00A94A12">
            <w:r>
              <w:t>биржевые/коммерческие облигации документарные на предъявителя, серия БО-01, неконвертируемые процентные с обязательным централизованным хранением</w:t>
            </w:r>
          </w:p>
        </w:tc>
      </w:tr>
      <w:tr w:rsidR="00A94A12">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A94A12" w:rsidRDefault="00A94A12">
            <w: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4600" w:type="dxa"/>
            <w:tcBorders>
              <w:top w:val="single" w:sz="6" w:space="0" w:color="auto"/>
              <w:left w:val="single" w:sz="6" w:space="0" w:color="auto"/>
              <w:bottom w:val="single" w:sz="6" w:space="0" w:color="auto"/>
              <w:right w:val="double" w:sz="6" w:space="0" w:color="auto"/>
            </w:tcBorders>
          </w:tcPr>
          <w:p w:rsidR="00A94A12" w:rsidRDefault="00A94A12">
            <w:r>
              <w:t>4B02-01-36190-R от 05.04.2013</w:t>
            </w:r>
          </w:p>
        </w:tc>
      </w:tr>
      <w:tr w:rsidR="00A94A12">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A94A12" w:rsidRDefault="00A94A12">
            <w:r>
              <w:t>Вид доходов, выплаченных по облигациям выпуска (номинальная стоимость, процент (купон), иное)</w:t>
            </w:r>
          </w:p>
        </w:tc>
        <w:tc>
          <w:tcPr>
            <w:tcW w:w="4600" w:type="dxa"/>
            <w:tcBorders>
              <w:top w:val="single" w:sz="6" w:space="0" w:color="auto"/>
              <w:left w:val="single" w:sz="6" w:space="0" w:color="auto"/>
              <w:bottom w:val="single" w:sz="6" w:space="0" w:color="auto"/>
              <w:right w:val="double" w:sz="6" w:space="0" w:color="auto"/>
            </w:tcBorders>
          </w:tcPr>
          <w:p w:rsidR="00A94A12" w:rsidRDefault="00A94A12">
            <w:r>
              <w:t>купон</w:t>
            </w:r>
          </w:p>
        </w:tc>
      </w:tr>
      <w:tr w:rsidR="00A94A12">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A94A12" w:rsidRDefault="00A94A12">
            <w:r>
              <w:t xml:space="preserve">Размер доходов, подлежавших выплате по облигациям выпуска, в денежном выражении в расчете на одну облигацию выпуска, руб. / </w:t>
            </w:r>
            <w:proofErr w:type="spellStart"/>
            <w:r>
              <w:t>иностр</w:t>
            </w:r>
            <w:proofErr w:type="spellEnd"/>
            <w:r>
              <w:t>. валюта</w:t>
            </w:r>
          </w:p>
        </w:tc>
        <w:tc>
          <w:tcPr>
            <w:tcW w:w="4600" w:type="dxa"/>
            <w:tcBorders>
              <w:top w:val="single" w:sz="6" w:space="0" w:color="auto"/>
              <w:left w:val="single" w:sz="6" w:space="0" w:color="auto"/>
              <w:bottom w:val="single" w:sz="6" w:space="0" w:color="auto"/>
              <w:right w:val="double" w:sz="6" w:space="0" w:color="auto"/>
            </w:tcBorders>
          </w:tcPr>
          <w:p w:rsidR="00A94A12" w:rsidRDefault="00A94A12">
            <w:r>
              <w:t>683,16</w:t>
            </w:r>
          </w:p>
        </w:tc>
      </w:tr>
      <w:tr w:rsidR="00A94A12">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A94A12" w:rsidRDefault="00A94A12">
            <w: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t>иностр</w:t>
            </w:r>
            <w:proofErr w:type="spellEnd"/>
            <w:r>
              <w:t>. валюта</w:t>
            </w:r>
          </w:p>
        </w:tc>
        <w:tc>
          <w:tcPr>
            <w:tcW w:w="4600" w:type="dxa"/>
            <w:tcBorders>
              <w:top w:val="single" w:sz="6" w:space="0" w:color="auto"/>
              <w:left w:val="single" w:sz="6" w:space="0" w:color="auto"/>
              <w:bottom w:val="single" w:sz="6" w:space="0" w:color="auto"/>
              <w:right w:val="double" w:sz="6" w:space="0" w:color="auto"/>
            </w:tcBorders>
          </w:tcPr>
          <w:p w:rsidR="00A94A12" w:rsidRDefault="00A94A12">
            <w:r>
              <w:t>1 161 372 000</w:t>
            </w:r>
          </w:p>
        </w:tc>
      </w:tr>
      <w:tr w:rsidR="00A94A12">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A94A12" w:rsidRDefault="00A94A12">
            <w:r>
              <w:t>Срок (дата) выплаты доходов по облига</w:t>
            </w:r>
            <w:bookmarkStart w:id="95" w:name="_GoBack"/>
            <w:bookmarkEnd w:id="95"/>
            <w:r>
              <w:t>циям выпуска</w:t>
            </w:r>
          </w:p>
        </w:tc>
        <w:tc>
          <w:tcPr>
            <w:tcW w:w="4600" w:type="dxa"/>
            <w:tcBorders>
              <w:top w:val="single" w:sz="6" w:space="0" w:color="auto"/>
              <w:left w:val="single" w:sz="6" w:space="0" w:color="auto"/>
              <w:bottom w:val="single" w:sz="6" w:space="0" w:color="auto"/>
              <w:right w:val="double" w:sz="6" w:space="0" w:color="auto"/>
            </w:tcBorders>
          </w:tcPr>
          <w:p w:rsidR="00A94A12" w:rsidRDefault="00A94A12">
            <w:r>
              <w:t>14.10.2013, 14.04.2014, 13.10.2014, 13.04.2015, 12.10.2015, 11.04.2016, 10.10.2016, 10.04.2017, 09.10.2017, 09.04.2018, 08.10.2018, 08.04.2019, 07.10.2019, 06.04.2020</w:t>
            </w:r>
          </w:p>
        </w:tc>
      </w:tr>
      <w:tr w:rsidR="00A94A12">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A94A12" w:rsidRDefault="00A94A12">
            <w:r>
              <w:lastRenderedPageBreak/>
              <w:t>Форма выплаты доходов по облигациям выпуска (денежные средства, иное имущество)</w:t>
            </w:r>
          </w:p>
        </w:tc>
        <w:tc>
          <w:tcPr>
            <w:tcW w:w="4600" w:type="dxa"/>
            <w:tcBorders>
              <w:top w:val="single" w:sz="6" w:space="0" w:color="auto"/>
              <w:left w:val="single" w:sz="6" w:space="0" w:color="auto"/>
              <w:bottom w:val="single" w:sz="6" w:space="0" w:color="auto"/>
              <w:right w:val="double" w:sz="6" w:space="0" w:color="auto"/>
            </w:tcBorders>
          </w:tcPr>
          <w:p w:rsidR="00A94A12" w:rsidRDefault="00A94A12">
            <w:r>
              <w:t>платежным агентом в безналичной форме денежными средствами в рублях РФ</w:t>
            </w:r>
          </w:p>
        </w:tc>
      </w:tr>
      <w:tr w:rsidR="00A94A12">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A94A12" w:rsidRDefault="00A94A12">
            <w:r>
              <w:t xml:space="preserve">Общий размер доходов, выплаченных по всем облигациям выпуска, руб. / </w:t>
            </w:r>
            <w:proofErr w:type="spellStart"/>
            <w:r>
              <w:t>иностр</w:t>
            </w:r>
            <w:proofErr w:type="spellEnd"/>
            <w:r>
              <w:t>. валюта</w:t>
            </w:r>
          </w:p>
        </w:tc>
        <w:tc>
          <w:tcPr>
            <w:tcW w:w="4600" w:type="dxa"/>
            <w:tcBorders>
              <w:top w:val="single" w:sz="6" w:space="0" w:color="auto"/>
              <w:left w:val="single" w:sz="6" w:space="0" w:color="auto"/>
              <w:bottom w:val="single" w:sz="6" w:space="0" w:color="auto"/>
              <w:right w:val="double" w:sz="6" w:space="0" w:color="auto"/>
            </w:tcBorders>
          </w:tcPr>
          <w:p w:rsidR="00A94A12" w:rsidRDefault="00A94A12">
            <w:r>
              <w:t>1 161 372 000</w:t>
            </w:r>
          </w:p>
        </w:tc>
      </w:tr>
      <w:tr w:rsidR="00A94A12">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A94A12" w:rsidRDefault="00A94A12">
            <w:r>
              <w:t>Доля выплаченных доходов по облигациям выпуска в общем размере подлежавших выплате доходов по облигациям выпуска, %</w:t>
            </w:r>
          </w:p>
        </w:tc>
        <w:tc>
          <w:tcPr>
            <w:tcW w:w="4600" w:type="dxa"/>
            <w:tcBorders>
              <w:top w:val="single" w:sz="6" w:space="0" w:color="auto"/>
              <w:left w:val="single" w:sz="6" w:space="0" w:color="auto"/>
              <w:bottom w:val="single" w:sz="6" w:space="0" w:color="auto"/>
              <w:right w:val="double" w:sz="6" w:space="0" w:color="auto"/>
            </w:tcBorders>
          </w:tcPr>
          <w:p w:rsidR="00A94A12" w:rsidRDefault="00A94A12">
            <w:r>
              <w:t>100</w:t>
            </w:r>
          </w:p>
        </w:tc>
      </w:tr>
      <w:tr w:rsidR="00A94A12">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A94A12" w:rsidRDefault="00A94A12">
            <w: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4600" w:type="dxa"/>
            <w:tcBorders>
              <w:top w:val="single" w:sz="6" w:space="0" w:color="auto"/>
              <w:left w:val="single" w:sz="6" w:space="0" w:color="auto"/>
              <w:bottom w:val="single" w:sz="6" w:space="0" w:color="auto"/>
              <w:right w:val="double" w:sz="6" w:space="0" w:color="auto"/>
            </w:tcBorders>
          </w:tcPr>
          <w:p w:rsidR="00A94A12" w:rsidRDefault="00A94A12">
            <w:r>
              <w:t>доходы выплачены полностью</w:t>
            </w:r>
          </w:p>
        </w:tc>
      </w:tr>
      <w:tr w:rsidR="00A94A12">
        <w:tblPrEx>
          <w:tblCellMar>
            <w:top w:w="0" w:type="dxa"/>
            <w:bottom w:w="0" w:type="dxa"/>
          </w:tblCellMar>
        </w:tblPrEx>
        <w:tc>
          <w:tcPr>
            <w:tcW w:w="4652" w:type="dxa"/>
            <w:tcBorders>
              <w:top w:val="single" w:sz="6" w:space="0" w:color="auto"/>
              <w:left w:val="double" w:sz="6" w:space="0" w:color="auto"/>
              <w:bottom w:val="double" w:sz="6" w:space="0" w:color="auto"/>
              <w:right w:val="single" w:sz="6" w:space="0" w:color="auto"/>
            </w:tcBorders>
          </w:tcPr>
          <w:p w:rsidR="00A94A12" w:rsidRDefault="00A94A12">
            <w:r>
              <w:t>Иные сведения о доходах по облигациям выпуска, указываемые эмитентом по собственному усмотрению</w:t>
            </w:r>
          </w:p>
        </w:tc>
        <w:tc>
          <w:tcPr>
            <w:tcW w:w="4600" w:type="dxa"/>
            <w:tcBorders>
              <w:top w:val="single" w:sz="6" w:space="0" w:color="auto"/>
              <w:left w:val="single" w:sz="6" w:space="0" w:color="auto"/>
              <w:bottom w:val="double" w:sz="6" w:space="0" w:color="auto"/>
              <w:right w:val="double" w:sz="6" w:space="0" w:color="auto"/>
            </w:tcBorders>
          </w:tcPr>
          <w:p w:rsidR="00A94A12" w:rsidRDefault="00A94A12">
            <w:r>
              <w:t>нет</w:t>
            </w:r>
          </w:p>
        </w:tc>
      </w:tr>
    </w:tbl>
    <w:p w:rsidR="00A94A12" w:rsidRDefault="00A94A12"/>
    <w:p w:rsidR="00A94A12" w:rsidRDefault="00A94A12">
      <w:pPr>
        <w:ind w:left="200"/>
      </w:pPr>
    </w:p>
    <w:p w:rsidR="00A94A12" w:rsidRDefault="00A94A12">
      <w:pPr>
        <w:ind w:left="200"/>
      </w:pPr>
    </w:p>
    <w:p w:rsidR="00A94A12" w:rsidRDefault="00A94A12">
      <w:pPr>
        <w:ind w:left="200"/>
      </w:pPr>
    </w:p>
    <w:p w:rsidR="00A94A12" w:rsidRDefault="00A94A12">
      <w:pPr>
        <w:pStyle w:val="2"/>
      </w:pPr>
      <w:bookmarkStart w:id="96" w:name="_Toc46323927"/>
      <w:r>
        <w:t>8.8. Иные сведения</w:t>
      </w:r>
      <w:bookmarkEnd w:id="96"/>
    </w:p>
    <w:p w:rsidR="00A94A12" w:rsidRDefault="00A94A12">
      <w:pPr>
        <w:ind w:left="200"/>
      </w:pPr>
      <w:r>
        <w:rPr>
          <w:rStyle w:val="Subst"/>
        </w:rPr>
        <w:t>Отсутствуют</w:t>
      </w:r>
    </w:p>
    <w:p w:rsidR="00A94A12" w:rsidRDefault="00A94A12">
      <w:pPr>
        <w:pStyle w:val="2"/>
      </w:pPr>
      <w:bookmarkStart w:id="97" w:name="_Toc46323928"/>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A94A12" w:rsidRDefault="00A94A12">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A94A12" w:rsidRDefault="00A94A12">
      <w:pPr>
        <w:pStyle w:val="2"/>
      </w:pPr>
      <w:r>
        <w:br w:type="page"/>
      </w:r>
      <w:bookmarkStart w:id="98" w:name="_Toc46323929"/>
      <w:r>
        <w:lastRenderedPageBreak/>
        <w:t>Приложение к отчету эмитента (ежеквартальному отчету). Информация о лице, предоставившем обеспечение по облигациям эмитента</w:t>
      </w:r>
      <w:bookmarkEnd w:id="98"/>
    </w:p>
    <w:sectPr w:rsidR="00A94A12">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12" w:rsidRDefault="00A94A12">
      <w:pPr>
        <w:spacing w:before="0" w:after="0"/>
      </w:pPr>
      <w:r>
        <w:separator/>
      </w:r>
    </w:p>
  </w:endnote>
  <w:endnote w:type="continuationSeparator" w:id="0">
    <w:p w:rsidR="00A94A12" w:rsidRDefault="00A94A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12" w:rsidRDefault="00A94A12">
    <w:pPr>
      <w:framePr w:wrap="auto" w:hAnchor="text" w:xAlign="right"/>
      <w:spacing w:before="0" w:after="0"/>
    </w:pPr>
    <w:r>
      <w:fldChar w:fldCharType="begin"/>
    </w:r>
    <w:r>
      <w:instrText>PAGE</w:instrText>
    </w:r>
    <w:r>
      <w:fldChar w:fldCharType="separate"/>
    </w:r>
    <w:r w:rsidR="00734129">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12" w:rsidRDefault="00A94A12">
      <w:pPr>
        <w:spacing w:before="0" w:after="0"/>
      </w:pPr>
      <w:r>
        <w:separator/>
      </w:r>
    </w:p>
  </w:footnote>
  <w:footnote w:type="continuationSeparator" w:id="0">
    <w:p w:rsidR="00A94A12" w:rsidRDefault="00A94A1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2D"/>
    <w:rsid w:val="0006642D"/>
    <w:rsid w:val="00734129"/>
    <w:rsid w:val="00A03C0E"/>
    <w:rsid w:val="00A94A12"/>
    <w:rsid w:val="00D5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E240A"/>
  <w14:defaultImageDpi w14:val="0"/>
  <w15:docId w15:val="{3A3AA51F-85AF-476B-9040-282B0C9A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TOC Heading"/>
    <w:basedOn w:val="1"/>
    <w:next w:val="a"/>
    <w:uiPriority w:val="39"/>
    <w:unhideWhenUsed/>
    <w:qFormat/>
    <w:rsid w:val="0006642D"/>
    <w:pPr>
      <w:keepNext/>
      <w:keepLines/>
      <w:widowControl/>
      <w:autoSpaceDE/>
      <w:autoSpaceDN/>
      <w:adjustRightInd/>
      <w:spacing w:before="240" w:after="0" w:line="259" w:lineRule="auto"/>
      <w:jc w:val="left"/>
      <w:outlineLvl w:val="9"/>
    </w:pPr>
    <w:rPr>
      <w:rFonts w:ascii="Calibri Light" w:eastAsia="Times New Roman" w:hAnsi="Calibri Light"/>
      <w:b w:val="0"/>
      <w:bCs w:val="0"/>
      <w:color w:val="2E74B5"/>
      <w:sz w:val="32"/>
      <w:szCs w:val="32"/>
    </w:rPr>
  </w:style>
  <w:style w:type="paragraph" w:styleId="11">
    <w:name w:val="toc 1"/>
    <w:basedOn w:val="a"/>
    <w:next w:val="a"/>
    <w:autoRedefine/>
    <w:uiPriority w:val="39"/>
    <w:unhideWhenUsed/>
    <w:rsid w:val="0006642D"/>
  </w:style>
  <w:style w:type="paragraph" w:styleId="21">
    <w:name w:val="toc 2"/>
    <w:basedOn w:val="a"/>
    <w:next w:val="a"/>
    <w:autoRedefine/>
    <w:uiPriority w:val="39"/>
    <w:unhideWhenUsed/>
    <w:rsid w:val="0006642D"/>
    <w:pPr>
      <w:ind w:left="200"/>
    </w:pPr>
  </w:style>
  <w:style w:type="paragraph" w:styleId="3">
    <w:name w:val="toc 3"/>
    <w:basedOn w:val="a"/>
    <w:next w:val="a"/>
    <w:autoRedefine/>
    <w:uiPriority w:val="39"/>
    <w:unhideWhenUsed/>
    <w:rsid w:val="0006642D"/>
    <w:pPr>
      <w:widowControl/>
      <w:autoSpaceDE/>
      <w:autoSpaceDN/>
      <w:adjustRightInd/>
      <w:spacing w:before="0" w:after="100" w:line="259" w:lineRule="auto"/>
      <w:ind w:left="440"/>
    </w:pPr>
    <w:rPr>
      <w:rFonts w:ascii="Calibri" w:hAnsi="Calibri"/>
      <w:sz w:val="22"/>
      <w:szCs w:val="22"/>
    </w:rPr>
  </w:style>
  <w:style w:type="paragraph" w:styleId="4">
    <w:name w:val="toc 4"/>
    <w:basedOn w:val="a"/>
    <w:next w:val="a"/>
    <w:autoRedefine/>
    <w:uiPriority w:val="39"/>
    <w:unhideWhenUsed/>
    <w:rsid w:val="0006642D"/>
    <w:pPr>
      <w:widowControl/>
      <w:autoSpaceDE/>
      <w:autoSpaceDN/>
      <w:adjustRightInd/>
      <w:spacing w:before="0" w:after="100" w:line="259" w:lineRule="auto"/>
      <w:ind w:left="660"/>
    </w:pPr>
    <w:rPr>
      <w:rFonts w:ascii="Calibri" w:hAnsi="Calibri"/>
      <w:sz w:val="22"/>
      <w:szCs w:val="22"/>
    </w:rPr>
  </w:style>
  <w:style w:type="paragraph" w:styleId="5">
    <w:name w:val="toc 5"/>
    <w:basedOn w:val="a"/>
    <w:next w:val="a"/>
    <w:autoRedefine/>
    <w:uiPriority w:val="39"/>
    <w:unhideWhenUsed/>
    <w:rsid w:val="0006642D"/>
    <w:pPr>
      <w:widowControl/>
      <w:autoSpaceDE/>
      <w:autoSpaceDN/>
      <w:adjustRightInd/>
      <w:spacing w:before="0" w:after="100" w:line="259" w:lineRule="auto"/>
      <w:ind w:left="880"/>
    </w:pPr>
    <w:rPr>
      <w:rFonts w:ascii="Calibri" w:hAnsi="Calibri"/>
      <w:sz w:val="22"/>
      <w:szCs w:val="22"/>
    </w:rPr>
  </w:style>
  <w:style w:type="paragraph" w:styleId="6">
    <w:name w:val="toc 6"/>
    <w:basedOn w:val="a"/>
    <w:next w:val="a"/>
    <w:autoRedefine/>
    <w:uiPriority w:val="39"/>
    <w:unhideWhenUsed/>
    <w:rsid w:val="0006642D"/>
    <w:pPr>
      <w:widowControl/>
      <w:autoSpaceDE/>
      <w:autoSpaceDN/>
      <w:adjustRightInd/>
      <w:spacing w:before="0" w:after="100" w:line="259" w:lineRule="auto"/>
      <w:ind w:left="1100"/>
    </w:pPr>
    <w:rPr>
      <w:rFonts w:ascii="Calibri" w:hAnsi="Calibri"/>
      <w:sz w:val="22"/>
      <w:szCs w:val="22"/>
    </w:rPr>
  </w:style>
  <w:style w:type="paragraph" w:styleId="7">
    <w:name w:val="toc 7"/>
    <w:basedOn w:val="a"/>
    <w:next w:val="a"/>
    <w:autoRedefine/>
    <w:uiPriority w:val="39"/>
    <w:unhideWhenUsed/>
    <w:rsid w:val="0006642D"/>
    <w:pPr>
      <w:widowControl/>
      <w:autoSpaceDE/>
      <w:autoSpaceDN/>
      <w:adjustRightInd/>
      <w:spacing w:before="0" w:after="100" w:line="259" w:lineRule="auto"/>
      <w:ind w:left="1320"/>
    </w:pPr>
    <w:rPr>
      <w:rFonts w:ascii="Calibri" w:hAnsi="Calibri"/>
      <w:sz w:val="22"/>
      <w:szCs w:val="22"/>
    </w:rPr>
  </w:style>
  <w:style w:type="paragraph" w:styleId="8">
    <w:name w:val="toc 8"/>
    <w:basedOn w:val="a"/>
    <w:next w:val="a"/>
    <w:autoRedefine/>
    <w:uiPriority w:val="39"/>
    <w:unhideWhenUsed/>
    <w:rsid w:val="0006642D"/>
    <w:pPr>
      <w:widowControl/>
      <w:autoSpaceDE/>
      <w:autoSpaceDN/>
      <w:adjustRightInd/>
      <w:spacing w:before="0" w:after="100" w:line="259" w:lineRule="auto"/>
      <w:ind w:left="1540"/>
    </w:pPr>
    <w:rPr>
      <w:rFonts w:ascii="Calibri" w:hAnsi="Calibri"/>
      <w:sz w:val="22"/>
      <w:szCs w:val="22"/>
    </w:rPr>
  </w:style>
  <w:style w:type="paragraph" w:styleId="9">
    <w:name w:val="toc 9"/>
    <w:basedOn w:val="a"/>
    <w:next w:val="a"/>
    <w:autoRedefine/>
    <w:uiPriority w:val="39"/>
    <w:unhideWhenUsed/>
    <w:rsid w:val="0006642D"/>
    <w:pPr>
      <w:widowControl/>
      <w:autoSpaceDE/>
      <w:autoSpaceDN/>
      <w:adjustRightInd/>
      <w:spacing w:before="0" w:after="100" w:line="259" w:lineRule="auto"/>
      <w:ind w:left="1760"/>
    </w:pPr>
    <w:rPr>
      <w:rFonts w:ascii="Calibri" w:hAnsi="Calibri"/>
      <w:sz w:val="22"/>
      <w:szCs w:val="22"/>
    </w:rPr>
  </w:style>
  <w:style w:type="character" w:styleId="a6">
    <w:name w:val="Hyperlink"/>
    <w:uiPriority w:val="99"/>
    <w:unhideWhenUsed/>
    <w:rsid w:val="000664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5FDB-9109-4CF0-B8BB-B613ED35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9521</Words>
  <Characters>72608</Characters>
  <Application>Microsoft Office Word</Application>
  <DocSecurity>0</DocSecurity>
  <Lines>605</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Елена Юрьевна</dc:creator>
  <cp:keywords/>
  <dc:description/>
  <cp:lastModifiedBy>Бородина Елена Юрьевна</cp:lastModifiedBy>
  <cp:revision>5</cp:revision>
  <dcterms:created xsi:type="dcterms:W3CDTF">2020-07-22T12:25:00Z</dcterms:created>
  <dcterms:modified xsi:type="dcterms:W3CDTF">2020-07-22T12:33:00Z</dcterms:modified>
</cp:coreProperties>
</file>