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F6" w:rsidRDefault="009862F6" w:rsidP="009862F6">
      <w:pPr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</w:t>
      </w:r>
      <w:r w:rsidRPr="00B06BC8">
        <w:rPr>
          <w:b/>
          <w:sz w:val="26"/>
          <w:szCs w:val="26"/>
        </w:rPr>
        <w:t xml:space="preserve">о решениях, </w:t>
      </w:r>
      <w:r>
        <w:rPr>
          <w:b/>
          <w:bCs/>
          <w:sz w:val="26"/>
          <w:szCs w:val="26"/>
        </w:rPr>
        <w:t>единолично</w:t>
      </w:r>
      <w:r w:rsidRPr="00B06BC8">
        <w:rPr>
          <w:b/>
          <w:sz w:val="26"/>
          <w:szCs w:val="26"/>
        </w:rPr>
        <w:t xml:space="preserve"> принятых одним участником эмитента</w:t>
      </w:r>
    </w:p>
    <w:p w:rsidR="00733430" w:rsidRDefault="00733430" w:rsidP="00733430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16686F">
        <w:trPr>
          <w:cantSplit/>
        </w:trPr>
        <w:tc>
          <w:tcPr>
            <w:tcW w:w="10234" w:type="dxa"/>
            <w:gridSpan w:val="2"/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16686F" w:rsidRPr="001B2C90" w:rsidRDefault="001B2C90">
            <w:pPr>
              <w:ind w:left="57"/>
              <w:rPr>
                <w:sz w:val="24"/>
                <w:szCs w:val="24"/>
              </w:rPr>
            </w:pPr>
            <w:r w:rsidRPr="001B2C90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ООО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115184 Москва, 2-й Новокузнецкий пер., д. 13/15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1067746324128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7705717209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36190-</w:t>
            </w:r>
            <w:r w:rsidRPr="0073091D">
              <w:rPr>
                <w:b/>
                <w:bCs/>
                <w:iCs/>
                <w:sz w:val="24"/>
                <w:szCs w:val="24"/>
                <w:lang w:val="en-US"/>
              </w:rPr>
              <w:t>R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FA3D4B" w:rsidRPr="00FA3D4B" w:rsidRDefault="006761BA" w:rsidP="00FA3D4B">
            <w:pPr>
              <w:ind w:left="57"/>
              <w:rPr>
                <w:rStyle w:val="a7"/>
                <w:b/>
                <w:sz w:val="22"/>
                <w:szCs w:val="22"/>
              </w:rPr>
            </w:pPr>
            <w:hyperlink r:id="rId8" w:history="1"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://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ok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-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finance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.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16686F" w:rsidRPr="00AF3FB6" w:rsidRDefault="006761BA" w:rsidP="00AF3FB6">
            <w:pPr>
              <w:ind w:left="57"/>
              <w:rPr>
                <w:b/>
                <w:sz w:val="24"/>
                <w:szCs w:val="24"/>
              </w:rPr>
            </w:pPr>
            <w:hyperlink r:id="rId9" w:history="1"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://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-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disclosure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portal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company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aspx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?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id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=8791</w:t>
              </w:r>
            </w:hyperlink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16686F" w:rsidRPr="001E1FCA" w:rsidTr="00201F73">
        <w:tc>
          <w:tcPr>
            <w:tcW w:w="10234" w:type="dxa"/>
            <w:vAlign w:val="bottom"/>
          </w:tcPr>
          <w:p w:rsidR="0016686F" w:rsidRPr="001E1FCA" w:rsidRDefault="0016686F">
            <w:pPr>
              <w:jc w:val="center"/>
              <w:rPr>
                <w:sz w:val="24"/>
                <w:szCs w:val="24"/>
              </w:rPr>
            </w:pPr>
            <w:r w:rsidRPr="001E1FCA">
              <w:rPr>
                <w:sz w:val="24"/>
                <w:szCs w:val="24"/>
              </w:rPr>
              <w:t>2. Содержание сообщения</w:t>
            </w:r>
          </w:p>
        </w:tc>
      </w:tr>
      <w:tr w:rsidR="0016686F" w:rsidRPr="001E1FCA" w:rsidTr="00201F73">
        <w:tc>
          <w:tcPr>
            <w:tcW w:w="10234" w:type="dxa"/>
            <w:vAlign w:val="bottom"/>
          </w:tcPr>
          <w:p w:rsidR="00410906" w:rsidRDefault="005E294E" w:rsidP="00A3567D">
            <w:pPr>
              <w:ind w:right="255"/>
              <w:jc w:val="both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 xml:space="preserve">2.1. Полное фирменное наименование, место нахождения, присвоенный налоговыми органами идентификационный номер налогоплательщика (далее - ИНН) и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одного участника эмитента: </w:t>
            </w:r>
            <w:r w:rsidR="00C3362A">
              <w:rPr>
                <w:sz w:val="24"/>
                <w:szCs w:val="24"/>
              </w:rPr>
              <w:t>Акционерное</w:t>
            </w:r>
            <w:r w:rsidRPr="005E294E">
              <w:rPr>
                <w:sz w:val="24"/>
                <w:szCs w:val="24"/>
              </w:rPr>
              <w:t xml:space="preserve"> общество «Холдинговая компания «Объединенные кондитеры», место нахождения: </w:t>
            </w:r>
            <w:r w:rsidR="00697115" w:rsidRPr="00697115">
              <w:rPr>
                <w:sz w:val="24"/>
                <w:szCs w:val="24"/>
              </w:rPr>
              <w:t>107078</w:t>
            </w:r>
            <w:r w:rsidRPr="005E294E">
              <w:rPr>
                <w:sz w:val="24"/>
                <w:szCs w:val="24"/>
              </w:rPr>
              <w:t xml:space="preserve">, </w:t>
            </w:r>
            <w:r w:rsidR="00697115">
              <w:rPr>
                <w:sz w:val="24"/>
                <w:szCs w:val="24"/>
              </w:rPr>
              <w:t xml:space="preserve">г. </w:t>
            </w:r>
            <w:r w:rsidRPr="005E294E">
              <w:rPr>
                <w:sz w:val="24"/>
                <w:szCs w:val="24"/>
              </w:rPr>
              <w:t xml:space="preserve">Москва, </w:t>
            </w:r>
            <w:r w:rsidR="00697115">
              <w:rPr>
                <w:sz w:val="24"/>
                <w:szCs w:val="24"/>
              </w:rPr>
              <w:t>Орликов переулок, д.5</w:t>
            </w:r>
            <w:r w:rsidRPr="005E294E">
              <w:rPr>
                <w:sz w:val="24"/>
                <w:szCs w:val="24"/>
              </w:rPr>
              <w:t>, ИНН 7</w:t>
            </w:r>
            <w:r w:rsidR="00D57967">
              <w:rPr>
                <w:sz w:val="24"/>
                <w:szCs w:val="24"/>
              </w:rPr>
              <w:t xml:space="preserve">717128039, ОГРН 1027739293207. </w:t>
            </w:r>
          </w:p>
          <w:p w:rsidR="002C6587" w:rsidRDefault="005E294E" w:rsidP="002C6587">
            <w:pPr>
              <w:ind w:right="255"/>
              <w:jc w:val="both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>2.2. Формулировк</w:t>
            </w:r>
            <w:r w:rsidR="00697115">
              <w:rPr>
                <w:sz w:val="24"/>
                <w:szCs w:val="24"/>
              </w:rPr>
              <w:t>а</w:t>
            </w:r>
            <w:r w:rsidRPr="005E294E">
              <w:rPr>
                <w:sz w:val="24"/>
                <w:szCs w:val="24"/>
              </w:rPr>
              <w:t xml:space="preserve"> решен</w:t>
            </w:r>
            <w:r w:rsidR="00697115">
              <w:rPr>
                <w:sz w:val="24"/>
                <w:szCs w:val="24"/>
              </w:rPr>
              <w:t>и</w:t>
            </w:r>
            <w:r w:rsidR="00692764">
              <w:rPr>
                <w:sz w:val="24"/>
                <w:szCs w:val="24"/>
              </w:rPr>
              <w:t>й</w:t>
            </w:r>
            <w:r w:rsidRPr="005E294E">
              <w:rPr>
                <w:sz w:val="24"/>
                <w:szCs w:val="24"/>
              </w:rPr>
              <w:t>, принят</w:t>
            </w:r>
            <w:r w:rsidR="00692764">
              <w:rPr>
                <w:sz w:val="24"/>
                <w:szCs w:val="24"/>
              </w:rPr>
              <w:t>ых</w:t>
            </w:r>
            <w:r w:rsidRPr="005E294E">
              <w:rPr>
                <w:sz w:val="24"/>
                <w:szCs w:val="24"/>
              </w:rPr>
              <w:t xml:space="preserve"> единоли</w:t>
            </w:r>
            <w:r w:rsidR="00D57967">
              <w:rPr>
                <w:sz w:val="24"/>
                <w:szCs w:val="24"/>
              </w:rPr>
              <w:t xml:space="preserve">чно одним участником эмитента: </w:t>
            </w:r>
          </w:p>
          <w:p w:rsidR="00146AA9" w:rsidRPr="00146AA9" w:rsidRDefault="00146AA9" w:rsidP="00146AA9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D316B" w:rsidRPr="00FD316B">
              <w:rPr>
                <w:sz w:val="24"/>
                <w:szCs w:val="24"/>
              </w:rPr>
              <w:t xml:space="preserve">2.2.1. </w:t>
            </w:r>
            <w:r w:rsidR="00FD316B" w:rsidRPr="000B1BD2">
              <w:rPr>
                <w:sz w:val="24"/>
                <w:szCs w:val="24"/>
              </w:rPr>
              <w:t xml:space="preserve"> </w:t>
            </w:r>
            <w:r w:rsidR="008D5897" w:rsidRPr="008D5897">
              <w:rPr>
                <w:sz w:val="24"/>
                <w:szCs w:val="24"/>
              </w:rPr>
              <w:t xml:space="preserve">Дать </w:t>
            </w:r>
            <w:r w:rsidRPr="00146AA9">
              <w:rPr>
                <w:sz w:val="24"/>
                <w:szCs w:val="24"/>
              </w:rPr>
              <w:t>согласие Генеральному директору Общества на совершение от имени Общества сделки с ЗАО Управляющая компания «Эстейт Инвест» (ИНН 7708622379, далее – «Займодавец»), действующим в качестве доверительного управляющего ЗПИФ недвижимости «Берсеньевский», в форме Договора займа (далее – «Договор займа»), в соответствии с условиями которого Займодавец обязуется передать в собственность Общества денежные средства в сумме 100 000 000 (Сто миллионов) рублей (далее - «сумма займа», «заем») с взиманием за пользование займом процентов по ставке 8,5 (Восемь целых пять десятых) процента годовых, а Общество обязуется возвратить полученную сумму займа и уплатить проценты за пользование займом в срок до 31 декабря 2020 г. (включительно).</w:t>
            </w:r>
          </w:p>
          <w:p w:rsidR="00146AA9" w:rsidRPr="00146AA9" w:rsidRDefault="00146AA9" w:rsidP="00146AA9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</w:t>
            </w:r>
            <w:r w:rsidRPr="00146AA9">
              <w:rPr>
                <w:sz w:val="24"/>
                <w:szCs w:val="24"/>
              </w:rPr>
              <w:t xml:space="preserve">Уплата процентов за пользование займом производится 1 (Один) раз в год в срок до 31 декабря каждого года за фактическое количество дней пользования денежными средствами на день платежа. Последний платеж процентов производится в день погашения суммы займа в полном объеме. </w:t>
            </w:r>
          </w:p>
          <w:p w:rsidR="00146AA9" w:rsidRPr="00146AA9" w:rsidRDefault="00146AA9" w:rsidP="00146AA9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146AA9">
              <w:rPr>
                <w:sz w:val="24"/>
                <w:szCs w:val="24"/>
              </w:rPr>
              <w:t>Исполнение обязательств Общества по Договору займа в полном объеме и в течение всего срока действия Договора займа обеспечивается поручительством ООО «Объединенные кондитеры» (ИНН 7705475711), которое несет с Обществом солидарную ответственность.</w:t>
            </w:r>
          </w:p>
          <w:p w:rsidR="00146AA9" w:rsidRPr="00146AA9" w:rsidRDefault="00146AA9" w:rsidP="00146AA9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146A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</w:t>
            </w:r>
            <w:r w:rsidRPr="00146A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  <w:r w:rsidRPr="00146AA9">
              <w:rPr>
                <w:sz w:val="24"/>
                <w:szCs w:val="24"/>
              </w:rPr>
              <w:t xml:space="preserve"> Поручить Генеральному директору Общества подписать необходимые документы лично, либо выдать доверенность на совершение указанных действий уполномоченному представителю.</w:t>
            </w:r>
          </w:p>
          <w:p w:rsidR="00A72B1A" w:rsidRPr="00A72B1A" w:rsidRDefault="005E294E" w:rsidP="00A3567D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 xml:space="preserve">2.3. Дата единоличного принятия решений одним участником эмитента: </w:t>
            </w:r>
            <w:r w:rsidR="00146AA9">
              <w:rPr>
                <w:sz w:val="24"/>
                <w:szCs w:val="24"/>
              </w:rPr>
              <w:t>25</w:t>
            </w:r>
            <w:r w:rsidRPr="005E294E">
              <w:rPr>
                <w:sz w:val="24"/>
                <w:szCs w:val="24"/>
              </w:rPr>
              <w:t>.</w:t>
            </w:r>
            <w:r w:rsidR="00146AA9">
              <w:rPr>
                <w:sz w:val="24"/>
                <w:szCs w:val="24"/>
              </w:rPr>
              <w:t>12</w:t>
            </w:r>
            <w:r w:rsidR="00A72B1A">
              <w:rPr>
                <w:sz w:val="24"/>
                <w:szCs w:val="24"/>
              </w:rPr>
              <w:t>.201</w:t>
            </w:r>
            <w:r w:rsidR="00F36FEB">
              <w:rPr>
                <w:sz w:val="24"/>
                <w:szCs w:val="24"/>
              </w:rPr>
              <w:t>7</w:t>
            </w:r>
            <w:r w:rsidR="00A72B1A">
              <w:rPr>
                <w:sz w:val="24"/>
                <w:szCs w:val="24"/>
              </w:rPr>
              <w:t xml:space="preserve"> г. </w:t>
            </w:r>
          </w:p>
          <w:p w:rsidR="005E5546" w:rsidRPr="00F23749" w:rsidRDefault="005E294E" w:rsidP="00F23749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 xml:space="preserve">2.4. Дата составления, номер и наименование документа, которым оформлены решения, единолично принятые одним участником эмитента: Решение участника от </w:t>
            </w:r>
            <w:r w:rsidR="00146AA9">
              <w:rPr>
                <w:sz w:val="24"/>
                <w:szCs w:val="24"/>
              </w:rPr>
              <w:t>25</w:t>
            </w:r>
            <w:r w:rsidR="00BD0980">
              <w:rPr>
                <w:sz w:val="24"/>
                <w:szCs w:val="24"/>
              </w:rPr>
              <w:t>.</w:t>
            </w:r>
            <w:r w:rsidR="00146AA9">
              <w:rPr>
                <w:sz w:val="24"/>
                <w:szCs w:val="24"/>
              </w:rPr>
              <w:t>12</w:t>
            </w:r>
            <w:r w:rsidR="00F36FEB">
              <w:rPr>
                <w:sz w:val="24"/>
                <w:szCs w:val="24"/>
              </w:rPr>
              <w:t>.2017</w:t>
            </w:r>
            <w:r w:rsidRPr="005E294E">
              <w:rPr>
                <w:sz w:val="24"/>
                <w:szCs w:val="24"/>
              </w:rPr>
              <w:t xml:space="preserve"> г.</w:t>
            </w:r>
          </w:p>
        </w:tc>
      </w:tr>
      <w:tr w:rsidR="00146AA9" w:rsidRPr="001E1FCA" w:rsidTr="00201F73">
        <w:tc>
          <w:tcPr>
            <w:tcW w:w="10234" w:type="dxa"/>
            <w:vAlign w:val="bottom"/>
          </w:tcPr>
          <w:p w:rsidR="00146AA9" w:rsidRPr="005E294E" w:rsidRDefault="00146AA9" w:rsidP="00A3567D">
            <w:pPr>
              <w:ind w:right="255"/>
              <w:jc w:val="both"/>
              <w:rPr>
                <w:sz w:val="24"/>
                <w:szCs w:val="24"/>
              </w:rPr>
            </w:pPr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16686F">
        <w:trPr>
          <w:cantSplit/>
        </w:trPr>
        <w:tc>
          <w:tcPr>
            <w:tcW w:w="10235" w:type="dxa"/>
            <w:gridSpan w:val="11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66246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266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Шилов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86F" w:rsidRDefault="0016686F"/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2C6587" w:rsidRDefault="008D5897" w:rsidP="00BD0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6AA9">
              <w:rPr>
                <w:sz w:val="24"/>
                <w:szCs w:val="24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9B76A7" w:rsidRDefault="00146AA9" w:rsidP="002C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  <w:r w:rsidR="005E29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266246" w:rsidP="0069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6FEB">
              <w:rPr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6F" w:rsidRDefault="0016686F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86F" w:rsidRDefault="0016686F"/>
        </w:tc>
      </w:tr>
    </w:tbl>
    <w:p w:rsidR="0016686F" w:rsidRPr="00F23749" w:rsidRDefault="0016686F" w:rsidP="00F23749">
      <w:pPr>
        <w:rPr>
          <w:sz w:val="24"/>
          <w:szCs w:val="24"/>
          <w:lang w:val="en-US"/>
        </w:rPr>
      </w:pPr>
    </w:p>
    <w:sectPr w:rsidR="0016686F" w:rsidRPr="00F23749" w:rsidSect="00F23749">
      <w:headerReference w:type="default" r:id="rId10"/>
      <w:pgSz w:w="11906" w:h="16838"/>
      <w:pgMar w:top="284" w:right="567" w:bottom="284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AA9" w:rsidRDefault="00146AA9">
      <w:r>
        <w:separator/>
      </w:r>
    </w:p>
  </w:endnote>
  <w:endnote w:type="continuationSeparator" w:id="0">
    <w:p w:rsidR="00146AA9" w:rsidRDefault="0014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AA9" w:rsidRDefault="00146AA9">
      <w:r>
        <w:separator/>
      </w:r>
    </w:p>
  </w:footnote>
  <w:footnote w:type="continuationSeparator" w:id="0">
    <w:p w:rsidR="00146AA9" w:rsidRDefault="00146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A9" w:rsidRDefault="00146AA9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631"/>
    <w:multiLevelType w:val="hybridMultilevel"/>
    <w:tmpl w:val="A48040DC"/>
    <w:lvl w:ilvl="0" w:tplc="723A9B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D4237"/>
    <w:multiLevelType w:val="multilevel"/>
    <w:tmpl w:val="FB0245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B1F5B0E"/>
    <w:multiLevelType w:val="hybridMultilevel"/>
    <w:tmpl w:val="FE1E77B8"/>
    <w:lvl w:ilvl="0" w:tplc="4030D3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1D3050"/>
    <w:multiLevelType w:val="hybridMultilevel"/>
    <w:tmpl w:val="3476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B2C90"/>
    <w:rsid w:val="000023F2"/>
    <w:rsid w:val="000322D9"/>
    <w:rsid w:val="00045D84"/>
    <w:rsid w:val="000676FB"/>
    <w:rsid w:val="000736D9"/>
    <w:rsid w:val="00086E7C"/>
    <w:rsid w:val="00096302"/>
    <w:rsid w:val="000D2563"/>
    <w:rsid w:val="00103F48"/>
    <w:rsid w:val="00146AA9"/>
    <w:rsid w:val="00151AFE"/>
    <w:rsid w:val="0016651B"/>
    <w:rsid w:val="0016686F"/>
    <w:rsid w:val="0018305C"/>
    <w:rsid w:val="00183916"/>
    <w:rsid w:val="001902A2"/>
    <w:rsid w:val="001B2C90"/>
    <w:rsid w:val="001C6AF2"/>
    <w:rsid w:val="001D742E"/>
    <w:rsid w:val="001E1FCA"/>
    <w:rsid w:val="00201F73"/>
    <w:rsid w:val="0024416C"/>
    <w:rsid w:val="002449E7"/>
    <w:rsid w:val="00264DC0"/>
    <w:rsid w:val="00265AD0"/>
    <w:rsid w:val="00266246"/>
    <w:rsid w:val="00271AC1"/>
    <w:rsid w:val="00287C13"/>
    <w:rsid w:val="002A3EC6"/>
    <w:rsid w:val="002C6587"/>
    <w:rsid w:val="00300AFC"/>
    <w:rsid w:val="00301D27"/>
    <w:rsid w:val="00327CD1"/>
    <w:rsid w:val="00370C7E"/>
    <w:rsid w:val="00396D6E"/>
    <w:rsid w:val="003D1786"/>
    <w:rsid w:val="003D441C"/>
    <w:rsid w:val="003E0A93"/>
    <w:rsid w:val="003E7BEB"/>
    <w:rsid w:val="00410906"/>
    <w:rsid w:val="00434F4E"/>
    <w:rsid w:val="00437FA0"/>
    <w:rsid w:val="00471384"/>
    <w:rsid w:val="00480643"/>
    <w:rsid w:val="00513C81"/>
    <w:rsid w:val="00547809"/>
    <w:rsid w:val="0057538D"/>
    <w:rsid w:val="00586049"/>
    <w:rsid w:val="005B2EEA"/>
    <w:rsid w:val="005C45A8"/>
    <w:rsid w:val="005E1435"/>
    <w:rsid w:val="005E294E"/>
    <w:rsid w:val="005E5546"/>
    <w:rsid w:val="005F57B1"/>
    <w:rsid w:val="00614C7F"/>
    <w:rsid w:val="00634144"/>
    <w:rsid w:val="0065099D"/>
    <w:rsid w:val="0065635A"/>
    <w:rsid w:val="00665803"/>
    <w:rsid w:val="006761BA"/>
    <w:rsid w:val="00683BC6"/>
    <w:rsid w:val="00692764"/>
    <w:rsid w:val="00697115"/>
    <w:rsid w:val="006B6961"/>
    <w:rsid w:val="00702F88"/>
    <w:rsid w:val="00707424"/>
    <w:rsid w:val="0073091D"/>
    <w:rsid w:val="00733430"/>
    <w:rsid w:val="00737BF3"/>
    <w:rsid w:val="0074369F"/>
    <w:rsid w:val="007744C9"/>
    <w:rsid w:val="00776A2D"/>
    <w:rsid w:val="007816ED"/>
    <w:rsid w:val="007877B4"/>
    <w:rsid w:val="007B0AA1"/>
    <w:rsid w:val="007D3466"/>
    <w:rsid w:val="0080690B"/>
    <w:rsid w:val="008945E7"/>
    <w:rsid w:val="00895375"/>
    <w:rsid w:val="008B7D9A"/>
    <w:rsid w:val="008D28A2"/>
    <w:rsid w:val="008D3C88"/>
    <w:rsid w:val="008D43DD"/>
    <w:rsid w:val="008D5897"/>
    <w:rsid w:val="00922AB0"/>
    <w:rsid w:val="009463BF"/>
    <w:rsid w:val="009518BC"/>
    <w:rsid w:val="0096223D"/>
    <w:rsid w:val="00980176"/>
    <w:rsid w:val="009862F6"/>
    <w:rsid w:val="009A3BDD"/>
    <w:rsid w:val="009B76A7"/>
    <w:rsid w:val="00A10C7D"/>
    <w:rsid w:val="00A11481"/>
    <w:rsid w:val="00A318FC"/>
    <w:rsid w:val="00A31EED"/>
    <w:rsid w:val="00A33AC5"/>
    <w:rsid w:val="00A3567D"/>
    <w:rsid w:val="00A61873"/>
    <w:rsid w:val="00A72B1A"/>
    <w:rsid w:val="00AA590B"/>
    <w:rsid w:val="00AA769D"/>
    <w:rsid w:val="00AB0114"/>
    <w:rsid w:val="00AF3FB6"/>
    <w:rsid w:val="00AF4E1A"/>
    <w:rsid w:val="00B02F5E"/>
    <w:rsid w:val="00B27D56"/>
    <w:rsid w:val="00B27FA6"/>
    <w:rsid w:val="00BD0980"/>
    <w:rsid w:val="00BD71FC"/>
    <w:rsid w:val="00BD746C"/>
    <w:rsid w:val="00C00E23"/>
    <w:rsid w:val="00C2673F"/>
    <w:rsid w:val="00C301D5"/>
    <w:rsid w:val="00C3362A"/>
    <w:rsid w:val="00C34972"/>
    <w:rsid w:val="00C42584"/>
    <w:rsid w:val="00C52EF2"/>
    <w:rsid w:val="00C63DD6"/>
    <w:rsid w:val="00C664C8"/>
    <w:rsid w:val="00CB7BA9"/>
    <w:rsid w:val="00CC152F"/>
    <w:rsid w:val="00CE4D06"/>
    <w:rsid w:val="00D329C7"/>
    <w:rsid w:val="00D52B8F"/>
    <w:rsid w:val="00D57967"/>
    <w:rsid w:val="00D752B5"/>
    <w:rsid w:val="00D76F72"/>
    <w:rsid w:val="00DA552D"/>
    <w:rsid w:val="00DB619F"/>
    <w:rsid w:val="00DE3E59"/>
    <w:rsid w:val="00E82EC7"/>
    <w:rsid w:val="00E86CEF"/>
    <w:rsid w:val="00EF5903"/>
    <w:rsid w:val="00F23749"/>
    <w:rsid w:val="00F36FEB"/>
    <w:rsid w:val="00F56BE6"/>
    <w:rsid w:val="00F6765A"/>
    <w:rsid w:val="00F72DBA"/>
    <w:rsid w:val="00FA3D4B"/>
    <w:rsid w:val="00FD1586"/>
    <w:rsid w:val="00FD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1B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61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6761BA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6761B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6761BA"/>
    <w:rPr>
      <w:rFonts w:cs="Times New Roman"/>
      <w:sz w:val="20"/>
      <w:szCs w:val="20"/>
    </w:rPr>
  </w:style>
  <w:style w:type="character" w:customStyle="1" w:styleId="-">
    <w:name w:val="Проспект -"/>
    <w:rsid w:val="001B2C90"/>
    <w:rPr>
      <w:b/>
      <w:i/>
      <w:lang w:val="ru-RU"/>
    </w:rPr>
  </w:style>
  <w:style w:type="character" w:styleId="a7">
    <w:name w:val="Hyperlink"/>
    <w:rsid w:val="00AF3FB6"/>
    <w:rPr>
      <w:color w:val="0000FF"/>
      <w:u w:val="single"/>
    </w:rPr>
  </w:style>
  <w:style w:type="character" w:styleId="a8">
    <w:name w:val="FollowedHyperlink"/>
    <w:rsid w:val="00BD746C"/>
    <w:rPr>
      <w:color w:val="800080"/>
      <w:u w:val="single"/>
    </w:rPr>
  </w:style>
  <w:style w:type="character" w:customStyle="1" w:styleId="SUBST">
    <w:name w:val="__SUBST"/>
    <w:rsid w:val="001E1FCA"/>
    <w:rPr>
      <w:b/>
      <w:bCs/>
      <w:i/>
      <w:iCs/>
      <w:sz w:val="22"/>
      <w:szCs w:val="22"/>
    </w:rPr>
  </w:style>
  <w:style w:type="paragraph" w:styleId="3">
    <w:name w:val="Body Text 3"/>
    <w:basedOn w:val="a"/>
    <w:link w:val="30"/>
    <w:rsid w:val="001E1FCA"/>
    <w:pPr>
      <w:widowControl w:val="0"/>
      <w:autoSpaceDE/>
      <w:autoSpaceDN/>
      <w:spacing w:before="20" w:after="40"/>
    </w:pPr>
  </w:style>
  <w:style w:type="character" w:customStyle="1" w:styleId="30">
    <w:name w:val="Основной текст 3 Знак"/>
    <w:basedOn w:val="a0"/>
    <w:link w:val="3"/>
    <w:rsid w:val="001E1FCA"/>
  </w:style>
  <w:style w:type="paragraph" w:styleId="a9">
    <w:name w:val="Body Text Indent"/>
    <w:basedOn w:val="a"/>
    <w:link w:val="aa"/>
    <w:rsid w:val="001E1FCA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1E1FCA"/>
    <w:rPr>
      <w:sz w:val="24"/>
      <w:szCs w:val="24"/>
    </w:rPr>
  </w:style>
  <w:style w:type="paragraph" w:styleId="31">
    <w:name w:val="Body Text Indent 3"/>
    <w:basedOn w:val="a"/>
    <w:link w:val="32"/>
    <w:rsid w:val="001E1FCA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E1FCA"/>
    <w:rPr>
      <w:sz w:val="16"/>
      <w:szCs w:val="16"/>
    </w:rPr>
  </w:style>
  <w:style w:type="paragraph" w:customStyle="1" w:styleId="Heading21">
    <w:name w:val="Heading 21"/>
    <w:rsid w:val="001E1FCA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1">
    <w:name w:val="Стиль Подзаголовка 1"/>
    <w:basedOn w:val="a"/>
    <w:rsid w:val="001E1FCA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SUBST0">
    <w:name w:val="_SUBST"/>
    <w:basedOn w:val="a"/>
    <w:uiPriority w:val="99"/>
    <w:rsid w:val="001E1FCA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NormalPrefix">
    <w:name w:val="Normal Prefix"/>
    <w:link w:val="NormalPrefix0"/>
    <w:rsid w:val="001E1FCA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customStyle="1" w:styleId="BodyTextbt">
    <w:name w:val="Body Text.bt"/>
    <w:basedOn w:val="a"/>
    <w:rsid w:val="001E1FCA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locked/>
    <w:rsid w:val="001E1FCA"/>
    <w:rPr>
      <w:sz w:val="22"/>
      <w:szCs w:val="22"/>
      <w:lang w:bidi="ar-SA"/>
    </w:rPr>
  </w:style>
  <w:style w:type="paragraph" w:styleId="ab">
    <w:name w:val="Plain Text"/>
    <w:basedOn w:val="a"/>
    <w:link w:val="ac"/>
    <w:uiPriority w:val="99"/>
    <w:unhideWhenUsed/>
    <w:rsid w:val="00287C13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287C13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C42584"/>
    <w:pPr>
      <w:overflowPunct w:val="0"/>
      <w:adjustRightInd w:val="0"/>
      <w:ind w:left="708"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E5546"/>
    <w:pPr>
      <w:autoSpaceDE w:val="0"/>
      <w:autoSpaceDN w:val="0"/>
      <w:adjustRightInd w:val="0"/>
    </w:pPr>
  </w:style>
  <w:style w:type="paragraph" w:styleId="ae">
    <w:name w:val="Body Text"/>
    <w:basedOn w:val="a"/>
    <w:link w:val="af"/>
    <w:rsid w:val="002C6587"/>
    <w:pPr>
      <w:overflowPunct w:val="0"/>
      <w:adjustRightInd w:val="0"/>
      <w:spacing w:after="120"/>
      <w:ind w:firstLine="720"/>
      <w:jc w:val="both"/>
      <w:textAlignment w:val="baseline"/>
    </w:pPr>
    <w:rPr>
      <w:sz w:val="28"/>
    </w:rPr>
  </w:style>
  <w:style w:type="character" w:customStyle="1" w:styleId="af">
    <w:name w:val="Основной текст Знак"/>
    <w:link w:val="ae"/>
    <w:rsid w:val="002C658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-financ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-disclosure.ru/portal/company.aspx?id=8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0D24D7D-5B7C-4481-9223-AA37B103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Hewlett-Packard Company</Company>
  <LinksUpToDate>false</LinksUpToDate>
  <CharactersWithSpaces>3256</CharactersWithSpaces>
  <SharedDoc>false</SharedDoc>
  <HLinks>
    <vt:vector size="12" baseType="variant">
      <vt:variant>
        <vt:i4>2424870</vt:i4>
      </vt:variant>
      <vt:variant>
        <vt:i4>3</vt:i4>
      </vt:variant>
      <vt:variant>
        <vt:i4>0</vt:i4>
      </vt:variant>
      <vt:variant>
        <vt:i4>5</vt:i4>
      </vt:variant>
      <vt:variant>
        <vt:lpwstr>http://e-disclosure.ru/portal/company.aspx?id=8791</vt:lpwstr>
      </vt:variant>
      <vt:variant>
        <vt:lpwstr/>
      </vt:variant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http://ok-finance.ru/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subject/>
  <dc:creator>Prof-RomanovaAA</dc:creator>
  <cp:keywords/>
  <cp:lastModifiedBy>eyborodina</cp:lastModifiedBy>
  <cp:revision>2</cp:revision>
  <cp:lastPrinted>2017-12-25T14:00:00Z</cp:lastPrinted>
  <dcterms:created xsi:type="dcterms:W3CDTF">2017-12-25T14:01:00Z</dcterms:created>
  <dcterms:modified xsi:type="dcterms:W3CDTF">2017-12-25T14:01:00Z</dcterms:modified>
</cp:coreProperties>
</file>